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03" w:rsidRPr="000E0B4E" w:rsidRDefault="003430A6">
      <w:pPr>
        <w:jc w:val="center"/>
        <w:rPr>
          <w:rFonts w:ascii="方正小标宋_GBK" w:eastAsia="方正小标宋_GBK" w:hAnsi="仿宋_GB2312" w:cs="仿宋_GB2312"/>
          <w:b/>
          <w:bCs/>
          <w:sz w:val="36"/>
          <w:szCs w:val="36"/>
        </w:rPr>
      </w:pPr>
      <w:r w:rsidRPr="000E0B4E">
        <w:rPr>
          <w:rFonts w:ascii="方正小标宋_GBK" w:eastAsia="方正小标宋_GBK" w:hAnsi="仿宋_GB2312" w:cs="仿宋_GB2312" w:hint="eastAsia"/>
          <w:b/>
          <w:bCs/>
          <w:sz w:val="36"/>
          <w:szCs w:val="36"/>
        </w:rPr>
        <w:t>重庆城市综合交通枢纽(集团)有限公司</w:t>
      </w:r>
    </w:p>
    <w:p w:rsidR="00951E03" w:rsidRDefault="00C32DE0" w:rsidP="00A608CA">
      <w:pPr>
        <w:tabs>
          <w:tab w:val="left" w:pos="-7488"/>
        </w:tabs>
        <w:ind w:rightChars="291" w:right="611"/>
        <w:jc w:val="center"/>
        <w:rPr>
          <w:rFonts w:ascii="方正小标宋_GBK" w:eastAsia="方正小标宋_GBK" w:hAnsi="仿宋_GB2312" w:cs="仿宋_GB2312"/>
          <w:b/>
          <w:bCs/>
          <w:sz w:val="36"/>
          <w:szCs w:val="36"/>
        </w:rPr>
      </w:pPr>
      <w:r w:rsidRPr="00C32DE0">
        <w:rPr>
          <w:rFonts w:ascii="方正小标宋_GBK" w:eastAsia="方正小标宋_GBK" w:hAnsi="仿宋_GB2312" w:cs="仿宋_GB2312" w:hint="eastAsia"/>
          <w:b/>
          <w:bCs/>
          <w:sz w:val="36"/>
          <w:szCs w:val="36"/>
        </w:rPr>
        <w:t>关于委托代办O11-3公交站场全程用地手续工作</w:t>
      </w:r>
      <w:r w:rsidR="003430A6">
        <w:rPr>
          <w:rFonts w:ascii="方正小标宋_GBK" w:eastAsia="方正小标宋_GBK" w:hAnsi="仿宋_GB2312" w:cs="仿宋_GB2312" w:hint="eastAsia"/>
          <w:b/>
          <w:bCs/>
          <w:sz w:val="36"/>
          <w:szCs w:val="36"/>
        </w:rPr>
        <w:t>比选文件邀请函</w:t>
      </w:r>
    </w:p>
    <w:p w:rsidR="00951E03" w:rsidRPr="000E0B4E" w:rsidRDefault="00983F99" w:rsidP="00983F99">
      <w:pPr>
        <w:rPr>
          <w:rFonts w:ascii="方正仿宋_GBK" w:eastAsia="方正仿宋_GBK" w:hAnsi="仿宋_GB2312" w:cs="仿宋_GB2312"/>
          <w:sz w:val="28"/>
          <w:szCs w:val="28"/>
        </w:rPr>
      </w:pPr>
      <w:r w:rsidRPr="00983F99">
        <w:rPr>
          <w:rFonts w:ascii="方正仿宋_GBK" w:eastAsia="方正仿宋_GBK" w:hAnsi="仿宋_GB2312" w:cs="仿宋_GB2312" w:hint="eastAsia"/>
          <w:sz w:val="28"/>
          <w:szCs w:val="28"/>
          <w:u w:val="single"/>
        </w:rPr>
        <w:t>被邀请单位名称</w:t>
      </w:r>
      <w:r w:rsidR="003430A6" w:rsidRPr="008B3D4A">
        <w:rPr>
          <w:rFonts w:ascii="方正仿宋_GBK" w:eastAsia="方正仿宋_GBK" w:hAnsi="仿宋_GB2312" w:cs="仿宋_GB2312" w:hint="eastAsia"/>
          <w:sz w:val="28"/>
          <w:szCs w:val="28"/>
        </w:rPr>
        <w:t>：</w:t>
      </w:r>
    </w:p>
    <w:p w:rsidR="00951E03" w:rsidRDefault="003430A6" w:rsidP="007B2304">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w:t>
      </w:r>
      <w:r w:rsidR="00195D27">
        <w:rPr>
          <w:rFonts w:ascii="方正仿宋_GBK" w:eastAsia="方正仿宋_GBK" w:hAnsi="仿宋_GB2312" w:cs="仿宋_GB2312" w:hint="eastAsia"/>
          <w:sz w:val="28"/>
          <w:szCs w:val="28"/>
        </w:rPr>
        <w:t>对</w:t>
      </w:r>
      <w:r w:rsidR="0033795C" w:rsidRPr="0033795C">
        <w:rPr>
          <w:rFonts w:ascii="方正仿宋_GBK" w:eastAsia="方正仿宋_GBK" w:hAnsi="仿宋_GB2312" w:cs="仿宋_GB2312" w:hint="eastAsia"/>
          <w:sz w:val="28"/>
          <w:szCs w:val="28"/>
        </w:rPr>
        <w:t>O11-3公交站场</w:t>
      </w:r>
      <w:r w:rsidR="001F238E">
        <w:rPr>
          <w:rFonts w:ascii="方正仿宋_GBK" w:eastAsia="方正仿宋_GBK" w:hAnsi="仿宋_GB2312" w:cs="仿宋_GB2312" w:hint="eastAsia"/>
          <w:sz w:val="28"/>
          <w:szCs w:val="28"/>
        </w:rPr>
        <w:t>项目</w:t>
      </w:r>
      <w:r>
        <w:rPr>
          <w:rFonts w:ascii="方正仿宋_GBK" w:eastAsia="方正仿宋_GBK" w:hAnsi="仿宋_GB2312" w:cs="仿宋_GB2312" w:hint="eastAsia"/>
          <w:sz w:val="28"/>
          <w:szCs w:val="28"/>
        </w:rPr>
        <w:t>开展</w:t>
      </w:r>
      <w:r w:rsidR="0033795C">
        <w:rPr>
          <w:rFonts w:ascii="方正仿宋_GBK" w:eastAsia="方正仿宋_GBK" w:hAnsi="仿宋_GB2312" w:cs="仿宋_GB2312" w:hint="eastAsia"/>
          <w:sz w:val="28"/>
          <w:szCs w:val="28"/>
        </w:rPr>
        <w:t>全程用地手续代办</w:t>
      </w:r>
      <w:r w:rsidR="001574D7" w:rsidRPr="001574D7">
        <w:rPr>
          <w:rFonts w:ascii="方正仿宋_GBK" w:eastAsia="方正仿宋_GBK" w:hAnsi="仿宋_GB2312" w:cs="仿宋_GB2312" w:hint="eastAsia"/>
          <w:sz w:val="28"/>
          <w:szCs w:val="28"/>
        </w:rPr>
        <w:t>工作</w:t>
      </w:r>
      <w:r w:rsidR="00195D27">
        <w:rPr>
          <w:rFonts w:ascii="方正仿宋_GBK" w:eastAsia="方正仿宋_GBK" w:hAnsi="仿宋_GB2312" w:cs="仿宋_GB2312" w:hint="eastAsia"/>
          <w:sz w:val="28"/>
          <w:szCs w:val="28"/>
        </w:rPr>
        <w:t>。</w:t>
      </w:r>
      <w:r w:rsidR="0033795C">
        <w:rPr>
          <w:rFonts w:ascii="方正仿宋_GBK" w:eastAsia="方正仿宋_GBK" w:hAnsi="仿宋_GB2312" w:cs="仿宋_GB2312" w:hint="eastAsia"/>
          <w:sz w:val="28"/>
          <w:szCs w:val="28"/>
        </w:rPr>
        <w:t>本次用地手续代办</w:t>
      </w:r>
      <w:r w:rsidR="001B4180" w:rsidRPr="001B4180">
        <w:rPr>
          <w:rFonts w:ascii="方正仿宋_GBK" w:eastAsia="方正仿宋_GBK" w:hAnsi="仿宋_GB2312" w:cs="仿宋_GB2312" w:hint="eastAsia"/>
          <w:sz w:val="28"/>
          <w:szCs w:val="28"/>
        </w:rPr>
        <w:t>工作</w:t>
      </w:r>
      <w:r>
        <w:rPr>
          <w:rFonts w:ascii="方正仿宋_GBK" w:eastAsia="方正仿宋_GBK" w:hAnsi="仿宋_GB2312" w:cs="仿宋_GB2312" w:hint="eastAsia"/>
          <w:sz w:val="28"/>
          <w:szCs w:val="28"/>
        </w:rPr>
        <w:t xml:space="preserve">实施单位的确定将采用比选方式进行。现邀请贵单位作为潜在比选被邀请人之一参加报价和比选。具体项目情况如下： </w:t>
      </w:r>
    </w:p>
    <w:tbl>
      <w:tblPr>
        <w:tblStyle w:val="a3"/>
        <w:tblW w:w="8522" w:type="dxa"/>
        <w:tblLayout w:type="fixed"/>
        <w:tblLook w:val="04A0"/>
      </w:tblPr>
      <w:tblGrid>
        <w:gridCol w:w="2229"/>
        <w:gridCol w:w="6293"/>
      </w:tblGrid>
      <w:tr w:rsidR="00951E03" w:rsidTr="00116897">
        <w:trPr>
          <w:trHeight w:hRule="exact" w:val="567"/>
        </w:trPr>
        <w:tc>
          <w:tcPr>
            <w:tcW w:w="8522" w:type="dxa"/>
            <w:gridSpan w:val="2"/>
            <w:vAlign w:val="center"/>
          </w:tcPr>
          <w:p w:rsidR="00951E03" w:rsidRDefault="003430A6">
            <w:pPr>
              <w:rPr>
                <w:rFonts w:ascii="方正仿宋_GBK" w:eastAsia="方正仿宋_GBK" w:hAnsi="仿宋_GB2312" w:cs="仿宋_GB2312"/>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 xml:space="preserve">项目概况 </w:t>
            </w:r>
          </w:p>
          <w:p w:rsidR="00951E03" w:rsidRDefault="00951E03">
            <w:pPr>
              <w:rPr>
                <w:sz w:val="24"/>
                <w:szCs w:val="24"/>
              </w:rPr>
            </w:pPr>
          </w:p>
        </w:tc>
      </w:tr>
      <w:tr w:rsidR="00951E03" w:rsidTr="00116897">
        <w:trPr>
          <w:trHeight w:hRule="exact" w:val="638"/>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293" w:type="dxa"/>
            <w:vAlign w:val="center"/>
          </w:tcPr>
          <w:p w:rsidR="00AE1898" w:rsidRPr="001F238E" w:rsidRDefault="00195D27" w:rsidP="00195D27">
            <w:pPr>
              <w:tabs>
                <w:tab w:val="left" w:pos="-7488"/>
              </w:tabs>
              <w:ind w:rightChars="291" w:right="611"/>
              <w:rPr>
                <w:rFonts w:ascii="方正仿宋_GBK" w:eastAsia="方正仿宋_GBK" w:hAnsi="仿宋_GB2312" w:cs="仿宋_GB2312"/>
                <w:sz w:val="24"/>
                <w:szCs w:val="24"/>
              </w:rPr>
            </w:pPr>
            <w:r w:rsidRPr="001F238E">
              <w:rPr>
                <w:rFonts w:ascii="方正仿宋_GBK" w:eastAsia="方正仿宋_GBK" w:hAnsi="仿宋_GB2312" w:cs="仿宋_GB2312" w:hint="eastAsia"/>
                <w:sz w:val="24"/>
                <w:szCs w:val="24"/>
              </w:rPr>
              <w:t>关于</w:t>
            </w:r>
            <w:r w:rsidR="001F238E">
              <w:rPr>
                <w:rFonts w:ascii="方正仿宋_GBK" w:eastAsia="方正仿宋_GBK" w:hAnsi="仿宋_GB2312" w:cs="仿宋_GB2312" w:hint="eastAsia"/>
                <w:sz w:val="24"/>
                <w:szCs w:val="24"/>
              </w:rPr>
              <w:t>代办</w:t>
            </w:r>
            <w:r w:rsidR="001F238E" w:rsidRPr="001F238E">
              <w:rPr>
                <w:rFonts w:ascii="方正仿宋_GBK" w:eastAsia="方正仿宋_GBK" w:hAnsi="仿宋_GB2312" w:cs="仿宋_GB2312" w:hint="eastAsia"/>
                <w:sz w:val="24"/>
                <w:szCs w:val="24"/>
              </w:rPr>
              <w:t>O11-3公交站场全程用地手续</w:t>
            </w:r>
            <w:r w:rsidR="001F238E">
              <w:rPr>
                <w:rFonts w:ascii="方正仿宋_GBK" w:eastAsia="方正仿宋_GBK" w:hAnsi="仿宋_GB2312" w:cs="仿宋_GB2312" w:hint="eastAsia"/>
                <w:sz w:val="24"/>
                <w:szCs w:val="24"/>
              </w:rPr>
              <w:t>工作</w:t>
            </w:r>
          </w:p>
          <w:p w:rsidR="00AE1898" w:rsidRPr="00714CF1" w:rsidRDefault="00AE1898" w:rsidP="00AE1898">
            <w:pPr>
              <w:tabs>
                <w:tab w:val="left" w:pos="-7488"/>
              </w:tabs>
              <w:ind w:rightChars="291" w:right="611"/>
              <w:jc w:val="center"/>
              <w:rPr>
                <w:rFonts w:ascii="方正仿宋_GBK" w:eastAsia="方正仿宋_GBK" w:hAnsi="仿宋_GB2312" w:cs="仿宋_GB2312"/>
                <w:sz w:val="24"/>
                <w:szCs w:val="24"/>
              </w:rPr>
            </w:pPr>
          </w:p>
          <w:p w:rsidR="00AE1898" w:rsidRPr="00714CF1" w:rsidRDefault="00AE1898" w:rsidP="00AE1898">
            <w:pPr>
              <w:tabs>
                <w:tab w:val="left" w:pos="-7488"/>
              </w:tabs>
              <w:ind w:rightChars="291" w:right="611"/>
              <w:jc w:val="cente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调查</w:t>
            </w:r>
          </w:p>
          <w:p w:rsidR="00951E03" w:rsidRPr="00714CF1" w:rsidRDefault="00951E03">
            <w:pPr>
              <w:rPr>
                <w:rFonts w:ascii="方正仿宋_GBK" w:eastAsia="方正仿宋_GBK" w:hAnsi="仿宋_GB2312" w:cs="仿宋_GB2312"/>
                <w:sz w:val="24"/>
                <w:szCs w:val="24"/>
              </w:rPr>
            </w:pPr>
          </w:p>
        </w:tc>
      </w:tr>
      <w:tr w:rsidR="00951E03" w:rsidTr="00116897">
        <w:trPr>
          <w:trHeight w:hRule="exact" w:val="1285"/>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w:t>
            </w:r>
            <w:r w:rsidR="00311986">
              <w:rPr>
                <w:rFonts w:ascii="方正仿宋_GBK" w:eastAsia="方正仿宋_GBK" w:hAnsi="仿宋_GB2312" w:cs="仿宋_GB2312" w:hint="eastAsia"/>
                <w:sz w:val="24"/>
                <w:szCs w:val="24"/>
              </w:rPr>
              <w:t>费用</w:t>
            </w:r>
          </w:p>
        </w:tc>
        <w:tc>
          <w:tcPr>
            <w:tcW w:w="6293" w:type="dxa"/>
            <w:vAlign w:val="center"/>
          </w:tcPr>
          <w:p w:rsidR="00951E03" w:rsidRPr="00714CF1" w:rsidRDefault="005970D6" w:rsidP="009B0F16">
            <w:pPr>
              <w:snapToGrid w:val="0"/>
              <w:spacing w:line="300" w:lineRule="auto"/>
              <w:rPr>
                <w:rFonts w:ascii="方正仿宋_GBK" w:eastAsia="方正仿宋_GBK" w:hAnsi="仿宋_GB2312" w:cs="仿宋_GB2312"/>
                <w:sz w:val="24"/>
                <w:szCs w:val="24"/>
              </w:rPr>
            </w:pPr>
            <w:r w:rsidRPr="005970D6">
              <w:rPr>
                <w:rFonts w:ascii="方正仿宋_GBK" w:eastAsia="方正仿宋_GBK" w:hAnsi="仿宋_GB2312" w:cs="仿宋_GB2312" w:hint="eastAsia"/>
                <w:sz w:val="24"/>
                <w:szCs w:val="24"/>
              </w:rPr>
              <w:t>总价最高限价</w:t>
            </w:r>
            <w:r w:rsidR="009B0F16">
              <w:rPr>
                <w:rFonts w:ascii="方正仿宋_GBK" w:eastAsia="方正仿宋_GBK" w:hAnsi="仿宋_GB2312" w:cs="仿宋_GB2312" w:hint="eastAsia"/>
                <w:sz w:val="24"/>
                <w:szCs w:val="24"/>
              </w:rPr>
              <w:t>65</w:t>
            </w:r>
            <w:r w:rsidRPr="005970D6">
              <w:rPr>
                <w:rFonts w:ascii="方正仿宋_GBK" w:eastAsia="方正仿宋_GBK" w:hAnsi="仿宋_GB2312" w:cs="仿宋_GB2312" w:hint="eastAsia"/>
                <w:sz w:val="24"/>
                <w:szCs w:val="24"/>
              </w:rPr>
              <w:t>万元</w:t>
            </w:r>
            <w:r w:rsidR="008E2E46">
              <w:rPr>
                <w:rFonts w:ascii="方正仿宋_GBK" w:eastAsia="方正仿宋_GBK" w:hAnsi="仿宋_GB2312" w:cs="仿宋_GB2312" w:hint="eastAsia"/>
                <w:sz w:val="24"/>
                <w:szCs w:val="24"/>
              </w:rPr>
              <w:t>；</w:t>
            </w:r>
            <w:r w:rsidRPr="00714CF1">
              <w:rPr>
                <w:rFonts w:ascii="方正仿宋_GBK" w:eastAsia="方正仿宋_GBK" w:hAnsi="仿宋_GB2312" w:cs="仿宋_GB2312"/>
                <w:sz w:val="24"/>
                <w:szCs w:val="24"/>
              </w:rPr>
              <w:t xml:space="preserve"> </w:t>
            </w:r>
          </w:p>
        </w:tc>
      </w:tr>
      <w:tr w:rsidR="00951E03" w:rsidRPr="00096B5A" w:rsidTr="00116897">
        <w:trPr>
          <w:trHeight w:hRule="exact" w:val="6741"/>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293" w:type="dxa"/>
            <w:vAlign w:val="center"/>
          </w:tcPr>
          <w:p w:rsidR="00096B5A" w:rsidRPr="00096B5A" w:rsidRDefault="00096B5A" w:rsidP="00F47303">
            <w:pPr>
              <w:pStyle w:val="a6"/>
              <w:widowControl w:val="0"/>
              <w:spacing w:before="0" w:beforeAutospacing="0" w:after="0" w:afterAutospacing="0" w:line="560" w:lineRule="exact"/>
              <w:ind w:firstLineChars="200" w:firstLine="480"/>
              <w:rPr>
                <w:rFonts w:ascii="方正仿宋_GBK" w:eastAsia="方正仿宋_GBK" w:hAnsi="仿宋_GB2312" w:cs="仿宋_GB2312"/>
                <w:kern w:val="2"/>
              </w:rPr>
            </w:pPr>
            <w:r w:rsidRPr="00096B5A">
              <w:rPr>
                <w:rFonts w:ascii="方正仿宋_GBK" w:eastAsia="方正仿宋_GBK" w:hAnsi="仿宋_GB2312" w:cs="仿宋_GB2312" w:hint="eastAsia"/>
                <w:kern w:val="2"/>
              </w:rPr>
              <w:t>完成O11-3公交站场用地预审与选址意见书、立项审批、用地规划许可证、划拨批复、项目方案审批及建设工程规划许可证等站场划拨手续及开工建设等必须办理事宜</w:t>
            </w:r>
            <w:r>
              <w:rPr>
                <w:rFonts w:ascii="方正仿宋_GBK" w:eastAsia="方正仿宋_GBK" w:hAnsi="仿宋_GB2312" w:cs="仿宋_GB2312" w:hint="eastAsia"/>
                <w:kern w:val="2"/>
              </w:rPr>
              <w:t>，</w:t>
            </w:r>
            <w:r w:rsidR="00DD4D86">
              <w:rPr>
                <w:rFonts w:ascii="方正仿宋_GBK" w:eastAsia="方正仿宋_GBK" w:hAnsi="仿宋_GB2312" w:cs="仿宋_GB2312" w:hint="eastAsia"/>
                <w:kern w:val="2"/>
              </w:rPr>
              <w:t>因短期内无法取得</w:t>
            </w:r>
            <w:r w:rsidR="00F47303">
              <w:rPr>
                <w:rFonts w:ascii="方正仿宋_GBK" w:eastAsia="方正仿宋_GBK" w:hAnsi="仿宋_GB2312" w:cs="仿宋_GB2312" w:hint="eastAsia"/>
                <w:kern w:val="2"/>
              </w:rPr>
              <w:t>该项目</w:t>
            </w:r>
            <w:r w:rsidR="00DD4D86">
              <w:rPr>
                <w:rFonts w:ascii="方正仿宋_GBK" w:eastAsia="方正仿宋_GBK" w:hAnsi="仿宋_GB2312" w:cs="仿宋_GB2312" w:hint="eastAsia"/>
                <w:kern w:val="2"/>
              </w:rPr>
              <w:t>可研批复文件，</w:t>
            </w:r>
            <w:r w:rsidR="00DD4D86" w:rsidRPr="00B349F1">
              <w:rPr>
                <w:rFonts w:ascii="方正仿宋_GBK" w:eastAsia="方正仿宋_GBK" w:hAnsi="仿宋_GB2312" w:cs="仿宋_GB2312" w:hint="eastAsia"/>
                <w:kern w:val="2"/>
              </w:rPr>
              <w:t>需以备案制对该项目立项，但因备案制投资方式一般为社会投资非政府投资</w:t>
            </w:r>
            <w:r w:rsidR="00DD4D86">
              <w:rPr>
                <w:rFonts w:ascii="方正仿宋_GBK" w:eastAsia="方正仿宋_GBK" w:hAnsi="仿宋_GB2312" w:cs="仿宋_GB2312" w:hint="eastAsia"/>
                <w:kern w:val="2"/>
              </w:rPr>
              <w:t>，</w:t>
            </w:r>
            <w:r w:rsidR="00F47303">
              <w:rPr>
                <w:rFonts w:ascii="方正仿宋_GBK" w:eastAsia="方正仿宋_GBK" w:hAnsi="仿宋_GB2312" w:cs="仿宋_GB2312" w:hint="eastAsia"/>
                <w:kern w:val="2"/>
              </w:rPr>
              <w:t>需</w:t>
            </w:r>
            <w:r>
              <w:rPr>
                <w:rFonts w:ascii="方正仿宋_GBK" w:eastAsia="方正仿宋_GBK" w:hAnsi="仿宋_GB2312" w:cs="仿宋_GB2312" w:hint="eastAsia"/>
                <w:kern w:val="2"/>
              </w:rPr>
              <w:t>协调</w:t>
            </w:r>
            <w:r w:rsidRPr="00096B5A">
              <w:rPr>
                <w:rFonts w:ascii="方正仿宋_GBK" w:eastAsia="方正仿宋_GBK" w:hAnsi="仿宋_GB2312" w:cs="仿宋_GB2312" w:hint="eastAsia"/>
                <w:kern w:val="2"/>
              </w:rPr>
              <w:t>规资局及相关局办解决该项目重难点及政策界限等问题，协调区规资局对投资及立项方式认可并快速办理划拨及后续建设手续</w:t>
            </w:r>
            <w:r w:rsidR="0017224C">
              <w:rPr>
                <w:rFonts w:ascii="方正仿宋_GBK" w:eastAsia="方正仿宋_GBK" w:hAnsi="仿宋_GB2312" w:cs="仿宋_GB2312" w:hint="eastAsia"/>
                <w:kern w:val="2"/>
              </w:rPr>
              <w:t>，最终中选单位需出具政策咨询报告</w:t>
            </w:r>
            <w:r w:rsidRPr="00096B5A">
              <w:rPr>
                <w:rFonts w:ascii="方正仿宋_GBK" w:eastAsia="方正仿宋_GBK" w:hAnsi="仿宋_GB2312" w:cs="仿宋_GB2312" w:hint="eastAsia"/>
                <w:kern w:val="2"/>
              </w:rPr>
              <w:t>。</w:t>
            </w:r>
          </w:p>
          <w:p w:rsidR="00951E03" w:rsidRPr="00714CF1" w:rsidRDefault="00951E03" w:rsidP="007B2304">
            <w:pPr>
              <w:snapToGrid w:val="0"/>
              <w:rPr>
                <w:rFonts w:ascii="方正仿宋_GBK" w:eastAsia="方正仿宋_GBK" w:hAnsi="仿宋_GB2312" w:cs="仿宋_GB2312"/>
                <w:sz w:val="24"/>
                <w:szCs w:val="24"/>
              </w:rPr>
            </w:pPr>
          </w:p>
        </w:tc>
      </w:tr>
      <w:tr w:rsidR="00951E03" w:rsidTr="00116897">
        <w:trPr>
          <w:trHeight w:hRule="exact" w:val="4830"/>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工期</w:t>
            </w:r>
          </w:p>
        </w:tc>
        <w:tc>
          <w:tcPr>
            <w:tcW w:w="6293" w:type="dxa"/>
            <w:vAlign w:val="center"/>
          </w:tcPr>
          <w:p w:rsidR="0020322C" w:rsidRPr="0020322C" w:rsidRDefault="00592032" w:rsidP="0020322C">
            <w:pPr>
              <w:spacing w:line="560" w:lineRule="exact"/>
              <w:ind w:firstLineChars="177" w:firstLine="425"/>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20322C" w:rsidRPr="0020322C">
              <w:rPr>
                <w:rFonts w:ascii="方正仿宋_GBK" w:eastAsia="方正仿宋_GBK" w:hAnsi="仿宋_GB2312" w:cs="仿宋_GB2312" w:hint="eastAsia"/>
                <w:sz w:val="24"/>
                <w:szCs w:val="24"/>
              </w:rPr>
              <w:t>我司已取得该项目用地预审与选址意见书，但若需重新核发应在我司材料提供齐全下15个工作日内取得。</w:t>
            </w:r>
          </w:p>
          <w:p w:rsidR="0020322C" w:rsidRPr="0020322C" w:rsidRDefault="00592032" w:rsidP="0020322C">
            <w:pPr>
              <w:spacing w:line="560" w:lineRule="exact"/>
              <w:ind w:firstLineChars="177" w:firstLine="425"/>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20322C" w:rsidRPr="0020322C">
              <w:rPr>
                <w:rFonts w:ascii="方正仿宋_GBK" w:eastAsia="方正仿宋_GBK" w:hAnsi="仿宋_GB2312" w:cs="仿宋_GB2312" w:hint="eastAsia"/>
                <w:sz w:val="24"/>
                <w:szCs w:val="24"/>
              </w:rPr>
              <w:t>立项审批在我司材料提供齐全下30个工作日内取得。</w:t>
            </w:r>
          </w:p>
          <w:p w:rsidR="0020322C" w:rsidRPr="0020322C" w:rsidRDefault="00592032" w:rsidP="0020322C">
            <w:pPr>
              <w:spacing w:line="560" w:lineRule="exact"/>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w:t>
            </w:r>
            <w:r w:rsidR="0020322C" w:rsidRPr="0020322C">
              <w:rPr>
                <w:rFonts w:ascii="方正仿宋_GBK" w:eastAsia="方正仿宋_GBK" w:hAnsi="仿宋_GB2312" w:cs="仿宋_GB2312" w:hint="eastAsia"/>
                <w:sz w:val="24"/>
                <w:szCs w:val="24"/>
              </w:rPr>
              <w:t>规划用地许可及划拨批复办理在我司材料提供齐全下60个工作日内取得。</w:t>
            </w:r>
          </w:p>
          <w:p w:rsidR="0020322C" w:rsidRPr="0020322C" w:rsidRDefault="00592032" w:rsidP="0020322C">
            <w:pPr>
              <w:spacing w:line="560" w:lineRule="exact"/>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w:t>
            </w:r>
            <w:r w:rsidR="0020322C" w:rsidRPr="0020322C">
              <w:rPr>
                <w:rFonts w:ascii="方正仿宋_GBK" w:eastAsia="方正仿宋_GBK" w:hAnsi="仿宋_GB2312" w:cs="仿宋_GB2312" w:hint="eastAsia"/>
                <w:sz w:val="24"/>
                <w:szCs w:val="24"/>
              </w:rPr>
              <w:t>项目方案审批及核发建设工程规划许可证在我司材料提供齐全下30个工作日内取得。</w:t>
            </w:r>
          </w:p>
          <w:p w:rsidR="00951E03" w:rsidRPr="00714CF1" w:rsidRDefault="00951E03">
            <w:pPr>
              <w:rPr>
                <w:rFonts w:ascii="方正仿宋_GBK" w:eastAsia="方正仿宋_GBK" w:hAnsi="仿宋_GB2312" w:cs="仿宋_GB2312"/>
                <w:sz w:val="24"/>
                <w:szCs w:val="24"/>
              </w:rPr>
            </w:pPr>
          </w:p>
        </w:tc>
      </w:tr>
      <w:tr w:rsidR="00951E03" w:rsidTr="00116897">
        <w:trPr>
          <w:trHeight w:hRule="exact" w:val="713"/>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w:t>
            </w:r>
            <w:r w:rsidR="00311986">
              <w:rPr>
                <w:rFonts w:ascii="方正仿宋_GBK" w:eastAsia="方正仿宋_GBK" w:hAnsi="仿宋_GB2312" w:cs="仿宋_GB2312" w:hint="eastAsia"/>
                <w:sz w:val="24"/>
                <w:szCs w:val="24"/>
              </w:rPr>
              <w:t>展</w:t>
            </w:r>
            <w:r>
              <w:rPr>
                <w:rFonts w:ascii="方正仿宋_GBK" w:eastAsia="方正仿宋_GBK" w:hAnsi="仿宋_GB2312" w:cs="仿宋_GB2312" w:hint="eastAsia"/>
                <w:sz w:val="24"/>
                <w:szCs w:val="24"/>
              </w:rPr>
              <w:t>时间</w:t>
            </w:r>
          </w:p>
        </w:tc>
        <w:tc>
          <w:tcPr>
            <w:tcW w:w="6293" w:type="dxa"/>
            <w:vAlign w:val="center"/>
          </w:tcPr>
          <w:p w:rsidR="00951E03" w:rsidRPr="00714CF1" w:rsidRDefault="007137CB" w:rsidP="00FC0E9F">
            <w:pPr>
              <w:snapToGrid w:val="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在合同签订后5个工作日内开展</w:t>
            </w:r>
          </w:p>
        </w:tc>
      </w:tr>
      <w:tr w:rsidR="00951E03" w:rsidTr="00116897">
        <w:trPr>
          <w:trHeight w:hRule="exact" w:val="567"/>
        </w:trPr>
        <w:tc>
          <w:tcPr>
            <w:tcW w:w="8522" w:type="dxa"/>
            <w:gridSpan w:val="2"/>
            <w:vAlign w:val="center"/>
          </w:tcPr>
          <w:p w:rsidR="00951E03" w:rsidRPr="00714CF1" w:rsidRDefault="003430A6">
            <w:pP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951E03" w:rsidRPr="00567A67" w:rsidTr="00116897">
        <w:trPr>
          <w:trHeight w:hRule="exact" w:val="1686"/>
        </w:trPr>
        <w:tc>
          <w:tcPr>
            <w:tcW w:w="2229" w:type="dxa"/>
            <w:vAlign w:val="center"/>
          </w:tcPr>
          <w:p w:rsidR="00951E03" w:rsidRPr="00D00303" w:rsidRDefault="003430A6">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比选范围及内容</w:t>
            </w:r>
          </w:p>
        </w:tc>
        <w:tc>
          <w:tcPr>
            <w:tcW w:w="6293" w:type="dxa"/>
            <w:vAlign w:val="center"/>
          </w:tcPr>
          <w:p w:rsidR="00951E03" w:rsidRPr="00714CF1" w:rsidRDefault="00567A67" w:rsidP="00567A67">
            <w:pPr>
              <w:snapToGrid w:val="0"/>
              <w:ind w:firstLineChars="200" w:firstLine="480"/>
              <w:rPr>
                <w:rFonts w:ascii="方正仿宋_GBK" w:eastAsia="方正仿宋_GBK" w:hAnsi="仿宋_GB2312" w:cs="仿宋_GB2312"/>
                <w:sz w:val="24"/>
                <w:szCs w:val="24"/>
              </w:rPr>
            </w:pPr>
            <w:r w:rsidRPr="00567A67">
              <w:rPr>
                <w:rFonts w:ascii="方正仿宋_GBK" w:eastAsia="方正仿宋_GBK" w:hAnsi="仿宋_GB2312" w:cs="仿宋_GB2312" w:hint="eastAsia"/>
                <w:sz w:val="24"/>
                <w:szCs w:val="24"/>
              </w:rPr>
              <w:t>完成O11-3公交站场用地预审与选址意见书、立项审批、用地规划许可证、划拨批复、项目方案审批及建设工程规划许可证等站场划拨手续及开工建设等必须办理事宜</w:t>
            </w:r>
            <w:r w:rsidR="00714CF1" w:rsidRPr="00714CF1">
              <w:rPr>
                <w:rFonts w:ascii="方正仿宋_GBK" w:eastAsia="方正仿宋_GBK" w:hAnsi="仿宋_GB2312" w:cs="仿宋_GB2312" w:hint="eastAsia"/>
                <w:sz w:val="24"/>
                <w:szCs w:val="24"/>
              </w:rPr>
              <w:t>保证后续土地划拨及建设工作顺利</w:t>
            </w:r>
            <w:r>
              <w:rPr>
                <w:rFonts w:ascii="方正仿宋_GBK" w:eastAsia="方正仿宋_GBK" w:hAnsi="仿宋_GB2312" w:cs="仿宋_GB2312" w:hint="eastAsia"/>
                <w:sz w:val="24"/>
                <w:szCs w:val="24"/>
              </w:rPr>
              <w:t>进行</w:t>
            </w:r>
          </w:p>
        </w:tc>
      </w:tr>
      <w:tr w:rsidR="00951E03" w:rsidTr="00116897">
        <w:trPr>
          <w:trHeight w:hRule="exact" w:val="2407"/>
        </w:trPr>
        <w:tc>
          <w:tcPr>
            <w:tcW w:w="2229" w:type="dxa"/>
            <w:vAlign w:val="center"/>
          </w:tcPr>
          <w:p w:rsidR="00951E03" w:rsidRPr="00D00303" w:rsidRDefault="003430A6"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★比选被邀请人资格要求</w:t>
            </w:r>
          </w:p>
        </w:tc>
        <w:tc>
          <w:tcPr>
            <w:tcW w:w="6293" w:type="dxa"/>
            <w:vAlign w:val="center"/>
          </w:tcPr>
          <w:p w:rsidR="00263AC0" w:rsidRDefault="00263AC0" w:rsidP="00E443A4">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333B36">
              <w:rPr>
                <w:rFonts w:ascii="方正仿宋_GBK" w:eastAsia="方正仿宋_GBK" w:hAnsi="仿宋_GB2312" w:cs="仿宋_GB2312" w:hint="eastAsia"/>
                <w:sz w:val="24"/>
                <w:szCs w:val="24"/>
              </w:rPr>
              <w:t>、</w:t>
            </w:r>
            <w:r w:rsidR="00C36EBF">
              <w:rPr>
                <w:rFonts w:ascii="方正仿宋_GBK" w:eastAsia="方正仿宋_GBK" w:hAnsi="仿宋_GB2312" w:cs="仿宋_GB2312" w:hint="eastAsia"/>
                <w:sz w:val="24"/>
                <w:szCs w:val="24"/>
              </w:rPr>
              <w:t>比选被邀请人需为</w:t>
            </w:r>
            <w:r w:rsidR="003430A6" w:rsidRPr="00714CF1">
              <w:rPr>
                <w:rFonts w:ascii="方正仿宋_GBK" w:eastAsia="方正仿宋_GBK" w:hAnsi="仿宋_GB2312" w:cs="仿宋_GB2312" w:hint="eastAsia"/>
                <w:sz w:val="24"/>
                <w:szCs w:val="24"/>
              </w:rPr>
              <w:t>独立法人</w:t>
            </w:r>
            <w:r w:rsidR="008B2239">
              <w:rPr>
                <w:rFonts w:ascii="方正仿宋_GBK" w:eastAsia="方正仿宋_GBK" w:hAnsi="仿宋_GB2312" w:cs="仿宋_GB2312" w:hint="eastAsia"/>
                <w:sz w:val="24"/>
                <w:szCs w:val="24"/>
              </w:rPr>
              <w:t>(不接受联合体投标)</w:t>
            </w:r>
            <w:r>
              <w:rPr>
                <w:rFonts w:ascii="方正仿宋_GBK" w:eastAsia="方正仿宋_GBK" w:hAnsi="仿宋_GB2312" w:cs="仿宋_GB2312" w:hint="eastAsia"/>
                <w:sz w:val="24"/>
                <w:szCs w:val="24"/>
              </w:rPr>
              <w:t>；</w:t>
            </w:r>
          </w:p>
          <w:p w:rsidR="00951E03" w:rsidRPr="00714CF1" w:rsidRDefault="00567A67" w:rsidP="00E443A4">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263AC0">
              <w:rPr>
                <w:rFonts w:ascii="方正仿宋_GBK" w:eastAsia="方正仿宋_GBK" w:hAnsi="仿宋_GB2312" w:cs="仿宋_GB2312" w:hint="eastAsia"/>
                <w:sz w:val="24"/>
                <w:szCs w:val="24"/>
              </w:rPr>
              <w:t>、</w:t>
            </w:r>
            <w:r w:rsidR="00D74E83">
              <w:rPr>
                <w:rFonts w:ascii="方正仿宋_GBK" w:eastAsia="方正仿宋_GBK" w:hAnsi="仿宋_GB2312" w:cs="仿宋_GB2312" w:hint="eastAsia"/>
                <w:sz w:val="24"/>
                <w:szCs w:val="24"/>
              </w:rPr>
              <w:t>提供</w:t>
            </w:r>
            <w:r w:rsidR="00D74E83" w:rsidRPr="00D74E83">
              <w:rPr>
                <w:rFonts w:ascii="方正仿宋_GBK" w:eastAsia="方正仿宋_GBK" w:hAnsi="仿宋_GB2312" w:cs="仿宋_GB2312" w:hint="eastAsia"/>
                <w:sz w:val="24"/>
                <w:szCs w:val="24"/>
              </w:rPr>
              <w:t>近</w:t>
            </w:r>
            <w:r w:rsidR="00FD524F">
              <w:rPr>
                <w:rFonts w:ascii="方正仿宋_GBK" w:eastAsia="方正仿宋_GBK" w:hAnsi="仿宋_GB2312" w:cs="仿宋_GB2312" w:hint="eastAsia"/>
                <w:sz w:val="24"/>
                <w:szCs w:val="24"/>
              </w:rPr>
              <w:t>三</w:t>
            </w:r>
            <w:r w:rsidR="00D74E83" w:rsidRPr="00D74E83">
              <w:rPr>
                <w:rFonts w:ascii="方正仿宋_GBK" w:eastAsia="方正仿宋_GBK" w:hAnsi="仿宋_GB2312" w:cs="仿宋_GB2312" w:hint="eastAsia"/>
                <w:sz w:val="24"/>
                <w:szCs w:val="24"/>
              </w:rPr>
              <w:t>年</w:t>
            </w:r>
            <w:r w:rsidR="00D74E83">
              <w:rPr>
                <w:rFonts w:ascii="方正仿宋_GBK" w:eastAsia="方正仿宋_GBK" w:hAnsi="仿宋_GB2312" w:cs="仿宋_GB2312" w:hint="eastAsia"/>
                <w:sz w:val="24"/>
                <w:szCs w:val="24"/>
              </w:rPr>
              <w:t>（2</w:t>
            </w:r>
            <w:r>
              <w:rPr>
                <w:rFonts w:ascii="方正仿宋_GBK" w:eastAsia="方正仿宋_GBK" w:hAnsi="仿宋_GB2312" w:cs="仿宋_GB2312"/>
                <w:sz w:val="24"/>
                <w:szCs w:val="24"/>
              </w:rPr>
              <w:t>01</w:t>
            </w:r>
            <w:r w:rsidR="00FD524F">
              <w:rPr>
                <w:rFonts w:ascii="方正仿宋_GBK" w:eastAsia="方正仿宋_GBK" w:hAnsi="仿宋_GB2312" w:cs="仿宋_GB2312" w:hint="eastAsia"/>
                <w:sz w:val="24"/>
                <w:szCs w:val="24"/>
              </w:rPr>
              <w:t>8</w:t>
            </w:r>
            <w:r w:rsidR="00D74E83">
              <w:rPr>
                <w:rFonts w:ascii="方正仿宋_GBK" w:eastAsia="方正仿宋_GBK" w:hAnsi="仿宋_GB2312" w:cs="仿宋_GB2312" w:hint="eastAsia"/>
                <w:sz w:val="24"/>
                <w:szCs w:val="24"/>
              </w:rPr>
              <w:t>年1月1日至今）</w:t>
            </w:r>
            <w:r>
              <w:rPr>
                <w:rFonts w:ascii="方正仿宋_GBK" w:eastAsia="方正仿宋_GBK" w:hAnsi="仿宋_GB2312" w:cs="仿宋_GB2312" w:hint="eastAsia"/>
                <w:sz w:val="24"/>
                <w:szCs w:val="24"/>
              </w:rPr>
              <w:t>承接的委托代办土地手续</w:t>
            </w:r>
            <w:r w:rsidR="00D74E83" w:rsidRPr="00D74E83">
              <w:rPr>
                <w:rFonts w:ascii="方正仿宋_GBK" w:eastAsia="方正仿宋_GBK" w:hAnsi="仿宋_GB2312" w:cs="仿宋_GB2312" w:hint="eastAsia"/>
                <w:sz w:val="24"/>
                <w:szCs w:val="24"/>
              </w:rPr>
              <w:t>业绩</w:t>
            </w:r>
            <w:r w:rsidR="00D74E83" w:rsidRPr="00D74E83">
              <w:rPr>
                <w:rFonts w:ascii="方正仿宋_GBK" w:eastAsia="方正仿宋_GBK" w:hAnsi="仿宋_GB2312" w:cs="仿宋_GB2312"/>
                <w:sz w:val="24"/>
                <w:szCs w:val="24"/>
              </w:rPr>
              <w:t>1</w:t>
            </w:r>
            <w:r w:rsidR="00D74E83" w:rsidRPr="00D74E83">
              <w:rPr>
                <w:rFonts w:ascii="方正仿宋_GBK" w:eastAsia="方正仿宋_GBK" w:hAnsi="仿宋_GB2312" w:cs="仿宋_GB2312" w:hint="eastAsia"/>
                <w:sz w:val="24"/>
                <w:szCs w:val="24"/>
              </w:rPr>
              <w:t>个及以上（提供合同复印件）</w:t>
            </w:r>
          </w:p>
          <w:p w:rsidR="00951E03" w:rsidRPr="00496533" w:rsidRDefault="00951E03" w:rsidP="007137CB">
            <w:pPr>
              <w:snapToGrid w:val="0"/>
              <w:rPr>
                <w:rFonts w:ascii="方正仿宋_GBK" w:eastAsia="方正仿宋_GBK" w:hAnsi="仿宋_GB2312" w:cs="仿宋_GB2312"/>
                <w:sz w:val="24"/>
                <w:szCs w:val="24"/>
              </w:rPr>
            </w:pPr>
          </w:p>
        </w:tc>
      </w:tr>
      <w:tr w:rsidR="00951E03" w:rsidTr="00116897">
        <w:trPr>
          <w:trHeight w:hRule="exact" w:val="1988"/>
        </w:trPr>
        <w:tc>
          <w:tcPr>
            <w:tcW w:w="2229" w:type="dxa"/>
            <w:vAlign w:val="center"/>
          </w:tcPr>
          <w:p w:rsidR="00951E03" w:rsidRPr="00D00303" w:rsidRDefault="003430A6"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★比选文件递交时间、地点及比选文件份数</w:t>
            </w:r>
          </w:p>
        </w:tc>
        <w:tc>
          <w:tcPr>
            <w:tcW w:w="6293" w:type="dxa"/>
            <w:vAlign w:val="center"/>
          </w:tcPr>
          <w:p w:rsidR="00951E03"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递交时间：于</w:t>
            </w:r>
            <w:r w:rsidR="00714CF1" w:rsidRPr="00714CF1">
              <w:rPr>
                <w:rFonts w:ascii="方正仿宋_GBK" w:eastAsia="方正仿宋_GBK" w:hAnsi="仿宋_GB2312" w:cs="仿宋_GB2312"/>
                <w:sz w:val="24"/>
                <w:szCs w:val="24"/>
              </w:rPr>
              <w:t>202</w:t>
            </w:r>
            <w:r w:rsidR="00567A67">
              <w:rPr>
                <w:rFonts w:ascii="方正仿宋_GBK" w:eastAsia="方正仿宋_GBK" w:hAnsi="仿宋_GB2312" w:cs="仿宋_GB2312" w:hint="eastAsia"/>
                <w:sz w:val="24"/>
                <w:szCs w:val="24"/>
              </w:rPr>
              <w:t>1</w:t>
            </w:r>
            <w:r w:rsidRPr="00714CF1">
              <w:rPr>
                <w:rFonts w:ascii="方正仿宋_GBK" w:eastAsia="方正仿宋_GBK" w:hAnsi="仿宋_GB2312" w:cs="仿宋_GB2312" w:hint="eastAsia"/>
                <w:sz w:val="24"/>
                <w:szCs w:val="24"/>
              </w:rPr>
              <w:t>年</w:t>
            </w:r>
            <w:r w:rsidR="00815948">
              <w:rPr>
                <w:rFonts w:ascii="方正仿宋_GBK" w:eastAsia="方正仿宋_GBK" w:hAnsi="仿宋_GB2312" w:cs="仿宋_GB2312" w:hint="eastAsia"/>
                <w:sz w:val="24"/>
                <w:szCs w:val="24"/>
              </w:rPr>
              <w:t xml:space="preserve"> 6</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 xml:space="preserve">月 </w:t>
            </w:r>
            <w:r w:rsidR="00815948">
              <w:rPr>
                <w:rFonts w:ascii="方正仿宋_GBK" w:eastAsia="方正仿宋_GBK" w:hAnsi="仿宋_GB2312" w:cs="仿宋_GB2312" w:hint="eastAsia"/>
                <w:sz w:val="24"/>
                <w:szCs w:val="24"/>
              </w:rPr>
              <w:t>21</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日</w:t>
            </w:r>
            <w:r w:rsidR="00567A67">
              <w:rPr>
                <w:rFonts w:ascii="方正仿宋_GBK" w:eastAsia="方正仿宋_GBK" w:hAnsi="仿宋_GB2312" w:cs="仿宋_GB2312" w:hint="eastAsia"/>
                <w:sz w:val="24"/>
                <w:szCs w:val="24"/>
              </w:rPr>
              <w:t xml:space="preserve"> </w:t>
            </w:r>
            <w:r w:rsidR="00815948">
              <w:rPr>
                <w:rFonts w:ascii="方正仿宋_GBK" w:eastAsia="方正仿宋_GBK" w:hAnsi="仿宋_GB2312" w:cs="仿宋_GB2312" w:hint="eastAsia"/>
                <w:sz w:val="24"/>
                <w:szCs w:val="24"/>
              </w:rPr>
              <w:t>14</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 xml:space="preserve">时 </w:t>
            </w:r>
            <w:r w:rsidR="00815948">
              <w:rPr>
                <w:rFonts w:ascii="方正仿宋_GBK" w:eastAsia="方正仿宋_GBK" w:hAnsi="仿宋_GB2312" w:cs="仿宋_GB2312" w:hint="eastAsia"/>
                <w:sz w:val="24"/>
                <w:szCs w:val="24"/>
              </w:rPr>
              <w:t>30</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 xml:space="preserve">分截止。    </w:t>
            </w:r>
          </w:p>
          <w:p w:rsidR="00951E03"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递交地点：重庆市北部新区泰山大道东段梧桐路6号（交通开投大厦</w:t>
            </w:r>
            <w:r w:rsidR="00714CF1" w:rsidRPr="00714CF1">
              <w:rPr>
                <w:rFonts w:ascii="方正仿宋_GBK" w:eastAsia="方正仿宋_GBK" w:hAnsi="仿宋_GB2312" w:cs="仿宋_GB2312"/>
                <w:sz w:val="24"/>
                <w:szCs w:val="24"/>
              </w:rPr>
              <w:t>1106</w:t>
            </w:r>
            <w:r w:rsidRPr="00714CF1">
              <w:rPr>
                <w:rFonts w:ascii="方正仿宋_GBK" w:eastAsia="方正仿宋_GBK" w:hAnsi="仿宋_GB2312" w:cs="仿宋_GB2312" w:hint="eastAsia"/>
                <w:sz w:val="24"/>
                <w:szCs w:val="24"/>
              </w:rPr>
              <w:t>室）</w:t>
            </w:r>
          </w:p>
          <w:p w:rsidR="00714CF1"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 xml:space="preserve">比选时间： 于 </w:t>
            </w:r>
            <w:r w:rsidR="001D12AD">
              <w:rPr>
                <w:rFonts w:ascii="方正仿宋_GBK" w:eastAsia="方正仿宋_GBK" w:hAnsi="仿宋_GB2312" w:cs="仿宋_GB2312"/>
                <w:sz w:val="24"/>
                <w:szCs w:val="24"/>
              </w:rPr>
              <w:t>202</w:t>
            </w:r>
            <w:r w:rsidR="006E0954">
              <w:rPr>
                <w:rFonts w:ascii="方正仿宋_GBK" w:eastAsia="方正仿宋_GBK" w:hAnsi="仿宋_GB2312" w:cs="仿宋_GB2312" w:hint="eastAsia"/>
                <w:sz w:val="24"/>
                <w:szCs w:val="24"/>
              </w:rPr>
              <w:t>1</w:t>
            </w:r>
            <w:r w:rsidRPr="00714CF1">
              <w:rPr>
                <w:rFonts w:ascii="方正仿宋_GBK" w:eastAsia="方正仿宋_GBK" w:hAnsi="仿宋_GB2312" w:cs="仿宋_GB2312" w:hint="eastAsia"/>
                <w:sz w:val="24"/>
                <w:szCs w:val="24"/>
              </w:rPr>
              <w:t>年</w:t>
            </w:r>
            <w:r w:rsidR="00815948">
              <w:rPr>
                <w:rFonts w:ascii="方正仿宋_GBK" w:eastAsia="方正仿宋_GBK" w:hAnsi="仿宋_GB2312" w:cs="仿宋_GB2312" w:hint="eastAsia"/>
                <w:sz w:val="24"/>
                <w:szCs w:val="24"/>
              </w:rPr>
              <w:t>6</w:t>
            </w:r>
            <w:r w:rsidRPr="00714CF1">
              <w:rPr>
                <w:rFonts w:ascii="方正仿宋_GBK" w:eastAsia="方正仿宋_GBK" w:hAnsi="仿宋_GB2312" w:cs="仿宋_GB2312" w:hint="eastAsia"/>
                <w:sz w:val="24"/>
                <w:szCs w:val="24"/>
              </w:rPr>
              <w:t>月</w:t>
            </w:r>
            <w:bookmarkStart w:id="0" w:name="_GoBack"/>
            <w:bookmarkEnd w:id="0"/>
            <w:r w:rsidR="006E0954">
              <w:rPr>
                <w:rFonts w:ascii="方正仿宋_GBK" w:eastAsia="方正仿宋_GBK" w:hAnsi="仿宋_GB2312" w:cs="仿宋_GB2312" w:hint="eastAsia"/>
                <w:sz w:val="24"/>
                <w:szCs w:val="24"/>
              </w:rPr>
              <w:t xml:space="preserve"> </w:t>
            </w:r>
            <w:r w:rsidR="00815948">
              <w:rPr>
                <w:rFonts w:ascii="方正仿宋_GBK" w:eastAsia="方正仿宋_GBK" w:hAnsi="仿宋_GB2312" w:cs="仿宋_GB2312" w:hint="eastAsia"/>
                <w:sz w:val="24"/>
                <w:szCs w:val="24"/>
              </w:rPr>
              <w:t>21</w:t>
            </w:r>
            <w:r w:rsidRPr="00714CF1">
              <w:rPr>
                <w:rFonts w:ascii="方正仿宋_GBK" w:eastAsia="方正仿宋_GBK" w:hAnsi="仿宋_GB2312" w:cs="仿宋_GB2312" w:hint="eastAsia"/>
                <w:sz w:val="24"/>
                <w:szCs w:val="24"/>
              </w:rPr>
              <w:t>日</w:t>
            </w:r>
            <w:r w:rsidR="00815948">
              <w:rPr>
                <w:rFonts w:ascii="方正仿宋_GBK" w:eastAsia="方正仿宋_GBK" w:hAnsi="仿宋_GB2312" w:cs="仿宋_GB2312" w:hint="eastAsia"/>
                <w:sz w:val="24"/>
                <w:szCs w:val="24"/>
              </w:rPr>
              <w:t>14</w:t>
            </w:r>
            <w:r w:rsidRPr="00714CF1">
              <w:rPr>
                <w:rFonts w:ascii="方正仿宋_GBK" w:eastAsia="方正仿宋_GBK" w:hAnsi="仿宋_GB2312" w:cs="仿宋_GB2312" w:hint="eastAsia"/>
                <w:sz w:val="24"/>
                <w:szCs w:val="24"/>
              </w:rPr>
              <w:t>时</w:t>
            </w:r>
            <w:r w:rsidR="00815948">
              <w:rPr>
                <w:rFonts w:ascii="方正仿宋_GBK" w:eastAsia="方正仿宋_GBK" w:hAnsi="仿宋_GB2312" w:cs="仿宋_GB2312" w:hint="eastAsia"/>
                <w:sz w:val="24"/>
                <w:szCs w:val="24"/>
              </w:rPr>
              <w:t xml:space="preserve">35 </w:t>
            </w:r>
            <w:r w:rsidRPr="00714CF1">
              <w:rPr>
                <w:rFonts w:ascii="方正仿宋_GBK" w:eastAsia="方正仿宋_GBK" w:hAnsi="仿宋_GB2312" w:cs="仿宋_GB2312" w:hint="eastAsia"/>
                <w:sz w:val="24"/>
                <w:szCs w:val="24"/>
              </w:rPr>
              <w:t>分</w:t>
            </w:r>
          </w:p>
          <w:p w:rsidR="00951E03"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比选文件份数：正本</w:t>
            </w:r>
            <w:r w:rsidR="00D74E83">
              <w:rPr>
                <w:rFonts w:ascii="方正仿宋_GBK" w:eastAsia="方正仿宋_GBK" w:hAnsi="仿宋_GB2312" w:cs="仿宋_GB2312"/>
                <w:sz w:val="24"/>
                <w:szCs w:val="24"/>
              </w:rPr>
              <w:t>1</w:t>
            </w:r>
            <w:r w:rsidRPr="00714CF1">
              <w:rPr>
                <w:rFonts w:ascii="方正仿宋_GBK" w:eastAsia="方正仿宋_GBK" w:hAnsi="仿宋_GB2312" w:cs="仿宋_GB2312" w:hint="eastAsia"/>
                <w:sz w:val="24"/>
                <w:szCs w:val="24"/>
              </w:rPr>
              <w:t>份，副本</w:t>
            </w:r>
            <w:r w:rsidR="0060178A">
              <w:rPr>
                <w:rFonts w:ascii="方正仿宋_GBK" w:eastAsia="方正仿宋_GBK" w:hAnsi="仿宋_GB2312" w:cs="仿宋_GB2312"/>
                <w:sz w:val="24"/>
                <w:szCs w:val="24"/>
              </w:rPr>
              <w:t>1</w:t>
            </w:r>
            <w:r w:rsidRPr="00714CF1">
              <w:rPr>
                <w:rFonts w:ascii="方正仿宋_GBK" w:eastAsia="方正仿宋_GBK" w:hAnsi="仿宋_GB2312" w:cs="仿宋_GB2312" w:hint="eastAsia"/>
                <w:sz w:val="24"/>
                <w:szCs w:val="24"/>
              </w:rPr>
              <w:t>份</w:t>
            </w:r>
          </w:p>
          <w:p w:rsidR="00714CF1" w:rsidRPr="00714CF1" w:rsidRDefault="00714CF1" w:rsidP="007137CB">
            <w:pPr>
              <w:snapToGrid w:val="0"/>
              <w:ind w:firstLineChars="200" w:firstLine="560"/>
              <w:rPr>
                <w:rFonts w:ascii="方正仿宋_GBK" w:eastAsia="方正仿宋_GBK" w:hAnsi="仿宋_GB2312" w:cs="仿宋_GB2312"/>
                <w:sz w:val="28"/>
                <w:szCs w:val="28"/>
              </w:rPr>
            </w:pPr>
          </w:p>
          <w:p w:rsidR="00714CF1" w:rsidRPr="00714CF1" w:rsidRDefault="00714CF1" w:rsidP="007137CB">
            <w:pPr>
              <w:snapToGrid w:val="0"/>
              <w:ind w:firstLineChars="200" w:firstLine="420"/>
              <w:rPr>
                <w:rFonts w:ascii="方正仿宋_GBK" w:eastAsia="方正仿宋_GBK" w:hAnsi="仿宋_GB2312" w:cs="仿宋_GB2312"/>
                <w:szCs w:val="21"/>
              </w:rPr>
            </w:pPr>
          </w:p>
          <w:p w:rsidR="00714CF1" w:rsidRDefault="00714CF1" w:rsidP="007137CB">
            <w:pPr>
              <w:snapToGrid w:val="0"/>
              <w:ind w:firstLineChars="200" w:firstLine="420"/>
              <w:rPr>
                <w:rFonts w:ascii="方正仿宋_GBK" w:eastAsia="方正仿宋_GBK" w:hAnsi="仿宋_GB2312" w:cs="仿宋_GB2312"/>
                <w:szCs w:val="21"/>
              </w:rPr>
            </w:pPr>
          </w:p>
          <w:p w:rsidR="00714CF1" w:rsidRDefault="00714CF1" w:rsidP="007137CB">
            <w:pPr>
              <w:snapToGrid w:val="0"/>
              <w:ind w:firstLineChars="200" w:firstLine="420"/>
              <w:rPr>
                <w:rFonts w:ascii="方正仿宋_GBK" w:eastAsia="方正仿宋_GBK" w:hAnsi="仿宋_GB2312" w:cs="仿宋_GB2312"/>
                <w:szCs w:val="21"/>
              </w:rPr>
            </w:pPr>
          </w:p>
          <w:p w:rsidR="00714CF1" w:rsidRPr="00714CF1" w:rsidRDefault="00714CF1" w:rsidP="007137CB">
            <w:pPr>
              <w:snapToGrid w:val="0"/>
              <w:ind w:firstLineChars="200" w:firstLine="560"/>
              <w:rPr>
                <w:rFonts w:ascii="方正仿宋_GBK" w:eastAsia="方正仿宋_GBK" w:hAnsi="仿宋_GB2312" w:cs="仿宋_GB2312"/>
                <w:sz w:val="28"/>
                <w:szCs w:val="28"/>
              </w:rPr>
            </w:pPr>
          </w:p>
        </w:tc>
      </w:tr>
      <w:tr w:rsidR="00951E03" w:rsidTr="00116897">
        <w:trPr>
          <w:trHeight w:hRule="exact" w:val="2407"/>
        </w:trPr>
        <w:tc>
          <w:tcPr>
            <w:tcW w:w="2229" w:type="dxa"/>
            <w:vMerge w:val="restart"/>
            <w:vAlign w:val="center"/>
          </w:tcPr>
          <w:p w:rsidR="00951E03" w:rsidRPr="00D00303" w:rsidRDefault="003430A6">
            <w:pPr>
              <w:spacing w:line="440" w:lineRule="exact"/>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lastRenderedPageBreak/>
              <w:t>★限价及比选报价要求</w:t>
            </w:r>
          </w:p>
        </w:tc>
        <w:tc>
          <w:tcPr>
            <w:tcW w:w="6293" w:type="dxa"/>
            <w:vAlign w:val="center"/>
          </w:tcPr>
          <w:p w:rsidR="00951E03" w:rsidRPr="00D74E83" w:rsidRDefault="003430A6" w:rsidP="006E0954">
            <w:pPr>
              <w:snapToGrid w:val="0"/>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限价：</w:t>
            </w:r>
            <w:r w:rsidR="006E0954" w:rsidRPr="001F238E">
              <w:rPr>
                <w:rFonts w:ascii="方正仿宋_GBK" w:eastAsia="方正仿宋_GBK" w:hAnsi="仿宋_GB2312" w:cs="仿宋_GB2312" w:hint="eastAsia"/>
                <w:sz w:val="24"/>
                <w:szCs w:val="24"/>
              </w:rPr>
              <w:t>O11-3公交站场全程用地手续</w:t>
            </w:r>
            <w:r w:rsidR="006E0954">
              <w:rPr>
                <w:rFonts w:ascii="方正仿宋_GBK" w:eastAsia="方正仿宋_GBK" w:hAnsi="仿宋_GB2312" w:cs="仿宋_GB2312" w:hint="eastAsia"/>
                <w:sz w:val="24"/>
                <w:szCs w:val="24"/>
              </w:rPr>
              <w:t>费用</w:t>
            </w:r>
            <w:r w:rsidR="004A5E6B" w:rsidRPr="005970D6">
              <w:rPr>
                <w:rFonts w:ascii="方正仿宋_GBK" w:eastAsia="方正仿宋_GBK" w:hAnsi="仿宋_GB2312" w:cs="仿宋_GB2312" w:hint="eastAsia"/>
                <w:sz w:val="24"/>
                <w:szCs w:val="24"/>
              </w:rPr>
              <w:t>总价最高限价</w:t>
            </w:r>
            <w:r w:rsidR="006E0954">
              <w:rPr>
                <w:rFonts w:ascii="方正仿宋_GBK" w:eastAsia="方正仿宋_GBK" w:hAnsi="仿宋_GB2312" w:cs="仿宋_GB2312" w:hint="eastAsia"/>
                <w:sz w:val="24"/>
                <w:szCs w:val="24"/>
              </w:rPr>
              <w:t>65</w:t>
            </w:r>
            <w:r w:rsidR="00A331D4">
              <w:rPr>
                <w:rFonts w:ascii="方正仿宋_GBK" w:eastAsia="方正仿宋_GBK" w:hAnsi="仿宋_GB2312" w:cs="仿宋_GB2312" w:hint="eastAsia"/>
                <w:sz w:val="24"/>
                <w:szCs w:val="24"/>
              </w:rPr>
              <w:t>万元；</w:t>
            </w:r>
            <w:r w:rsidR="004A5E6B" w:rsidRPr="00D74E83">
              <w:rPr>
                <w:rFonts w:ascii="方正仿宋_GBK" w:eastAsia="方正仿宋_GBK" w:hAnsi="仿宋_GB2312" w:cs="仿宋_GB2312"/>
                <w:sz w:val="24"/>
                <w:szCs w:val="24"/>
              </w:rPr>
              <w:t xml:space="preserve"> </w:t>
            </w:r>
          </w:p>
        </w:tc>
      </w:tr>
      <w:tr w:rsidR="00951E03" w:rsidTr="00116897">
        <w:trPr>
          <w:trHeight w:hRule="exact" w:val="2137"/>
        </w:trPr>
        <w:tc>
          <w:tcPr>
            <w:tcW w:w="2229" w:type="dxa"/>
            <w:vMerge/>
            <w:vAlign w:val="center"/>
          </w:tcPr>
          <w:p w:rsidR="00951E03" w:rsidRDefault="00951E03">
            <w:pPr>
              <w:spacing w:line="440" w:lineRule="exact"/>
              <w:rPr>
                <w:sz w:val="24"/>
                <w:szCs w:val="24"/>
              </w:rPr>
            </w:pPr>
          </w:p>
        </w:tc>
        <w:tc>
          <w:tcPr>
            <w:tcW w:w="6293" w:type="dxa"/>
            <w:vAlign w:val="center"/>
          </w:tcPr>
          <w:p w:rsidR="00D74E83" w:rsidRDefault="003430A6">
            <w:pPr>
              <w:spacing w:line="440" w:lineRule="exact"/>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比选报价要求：本次比选报价为全费用包干，包含但不限于人工费、材料费、企业管理费、利润、风险费用、检测费、赶工补偿费、水电费、税金以及本工程备案与验收、其他风险等相关手续的所有费用。</w:t>
            </w:r>
          </w:p>
          <w:p w:rsidR="00951E03" w:rsidRDefault="00951E03" w:rsidP="00263AC0">
            <w:pPr>
              <w:spacing w:line="440" w:lineRule="exact"/>
              <w:ind w:firstLineChars="200" w:firstLine="480"/>
              <w:rPr>
                <w:sz w:val="24"/>
                <w:szCs w:val="24"/>
              </w:rPr>
            </w:pPr>
          </w:p>
        </w:tc>
      </w:tr>
      <w:tr w:rsidR="00951E03" w:rsidTr="00116897">
        <w:trPr>
          <w:trHeight w:hRule="exact" w:val="2705"/>
        </w:trPr>
        <w:tc>
          <w:tcPr>
            <w:tcW w:w="2229" w:type="dxa"/>
            <w:vAlign w:val="center"/>
          </w:tcPr>
          <w:p w:rsidR="00951E03" w:rsidRDefault="003430A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费用支付方式</w:t>
            </w:r>
          </w:p>
        </w:tc>
        <w:tc>
          <w:tcPr>
            <w:tcW w:w="6293" w:type="dxa"/>
            <w:vAlign w:val="center"/>
          </w:tcPr>
          <w:p w:rsidR="00742DD9" w:rsidRDefault="006E0954" w:rsidP="00EB59A3">
            <w:pPr>
              <w:spacing w:line="440" w:lineRule="exact"/>
              <w:ind w:firstLineChars="200" w:firstLine="480"/>
              <w:rPr>
                <w:rFonts w:ascii="方正仿宋_GBK" w:eastAsia="方正仿宋_GBK" w:hAnsi="仿宋_GB2312" w:cs="仿宋_GB2312"/>
                <w:sz w:val="24"/>
                <w:szCs w:val="24"/>
              </w:rPr>
            </w:pPr>
            <w:r w:rsidRPr="00096B5A">
              <w:rPr>
                <w:rFonts w:ascii="方正仿宋_GBK" w:eastAsia="方正仿宋_GBK" w:hAnsi="仿宋_GB2312" w:cs="仿宋_GB2312" w:hint="eastAsia"/>
                <w:sz w:val="24"/>
                <w:szCs w:val="24"/>
              </w:rPr>
              <w:t>完成O11-3公交站场</w:t>
            </w:r>
            <w:r w:rsidRPr="001F238E">
              <w:rPr>
                <w:rFonts w:ascii="方正仿宋_GBK" w:eastAsia="方正仿宋_GBK" w:hAnsi="仿宋_GB2312" w:cs="仿宋_GB2312" w:hint="eastAsia"/>
                <w:sz w:val="24"/>
                <w:szCs w:val="24"/>
              </w:rPr>
              <w:t>全程用地手续</w:t>
            </w:r>
            <w:r>
              <w:rPr>
                <w:rFonts w:ascii="方正仿宋_GBK" w:eastAsia="方正仿宋_GBK" w:hAnsi="仿宋_GB2312" w:cs="仿宋_GB2312" w:hint="eastAsia"/>
                <w:sz w:val="24"/>
                <w:szCs w:val="24"/>
              </w:rPr>
              <w:t>工作</w:t>
            </w:r>
            <w:r w:rsidR="00F06E3E" w:rsidRPr="00F06E3E">
              <w:rPr>
                <w:rFonts w:ascii="方正仿宋_GBK" w:eastAsia="方正仿宋_GBK" w:hAnsi="仿宋_GB2312" w:cs="仿宋_GB2312" w:hint="eastAsia"/>
                <w:sz w:val="24"/>
                <w:szCs w:val="24"/>
              </w:rPr>
              <w:t>并出具相关政策咨询报告</w:t>
            </w:r>
            <w:r>
              <w:rPr>
                <w:rFonts w:ascii="方正仿宋_GBK" w:eastAsia="方正仿宋_GBK" w:hAnsi="仿宋_GB2312" w:cs="仿宋_GB2312" w:hint="eastAsia"/>
                <w:sz w:val="24"/>
                <w:szCs w:val="24"/>
              </w:rPr>
              <w:t>后一次性</w:t>
            </w:r>
            <w:r w:rsidR="00A331D4">
              <w:rPr>
                <w:rFonts w:ascii="方正仿宋_GBK" w:eastAsia="方正仿宋_GBK" w:hAnsi="仿宋_GB2312" w:cs="仿宋_GB2312" w:hint="eastAsia"/>
                <w:sz w:val="24"/>
                <w:szCs w:val="24"/>
              </w:rPr>
              <w:t>支付该项目</w:t>
            </w:r>
            <w:r w:rsidR="00531B5A">
              <w:rPr>
                <w:rFonts w:ascii="方正仿宋_GBK" w:eastAsia="方正仿宋_GBK" w:hAnsi="仿宋_GB2312" w:cs="仿宋_GB2312"/>
                <w:sz w:val="24"/>
                <w:szCs w:val="24"/>
              </w:rPr>
              <w:t>全部费用</w:t>
            </w:r>
            <w:r w:rsidR="00742DD9" w:rsidRPr="00742DD9">
              <w:rPr>
                <w:rFonts w:ascii="方正仿宋_GBK" w:eastAsia="方正仿宋_GBK" w:hAnsi="仿宋_GB2312" w:cs="仿宋_GB2312" w:hint="eastAsia"/>
                <w:sz w:val="24"/>
                <w:szCs w:val="24"/>
              </w:rPr>
              <w:t>。</w:t>
            </w:r>
          </w:p>
          <w:p w:rsidR="00951E03" w:rsidRDefault="003430A6" w:rsidP="003955E0">
            <w:pPr>
              <w:spacing w:line="440" w:lineRule="exact"/>
              <w:ind w:firstLineChars="200" w:firstLine="480"/>
              <w:rPr>
                <w:sz w:val="24"/>
                <w:szCs w:val="24"/>
              </w:rPr>
            </w:pPr>
            <w:r>
              <w:rPr>
                <w:rFonts w:ascii="方正仿宋_GBK" w:eastAsia="方正仿宋_GBK" w:hAnsi="仿宋_GB2312" w:cs="仿宋_GB2312" w:hint="eastAsia"/>
                <w:sz w:val="24"/>
                <w:szCs w:val="24"/>
              </w:rPr>
              <w:t>以上费用乙方按甲方税收征管要求出具相应发票后，再进行支付。</w:t>
            </w:r>
          </w:p>
        </w:tc>
      </w:tr>
      <w:tr w:rsidR="00951E03" w:rsidTr="00116897">
        <w:trPr>
          <w:trHeight w:hRule="exact" w:val="1282"/>
        </w:trPr>
        <w:tc>
          <w:tcPr>
            <w:tcW w:w="2229" w:type="dxa"/>
            <w:vAlign w:val="center"/>
          </w:tcPr>
          <w:p w:rsidR="00951E03" w:rsidRDefault="003430A6">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293" w:type="dxa"/>
            <w:vAlign w:val="center"/>
          </w:tcPr>
          <w:p w:rsidR="00951E03" w:rsidRDefault="006645B8">
            <w:pPr>
              <w:spacing w:line="440" w:lineRule="exact"/>
              <w:rPr>
                <w:sz w:val="24"/>
                <w:szCs w:val="24"/>
              </w:rPr>
            </w:pPr>
            <w:r w:rsidRPr="006645B8">
              <w:rPr>
                <w:rFonts w:ascii="方正仿宋_GBK" w:eastAsia="方正仿宋_GBK" w:hAnsi="仿宋_GB2312" w:cs="仿宋_GB2312" w:hint="eastAsia"/>
                <w:sz w:val="24"/>
                <w:szCs w:val="24"/>
              </w:rPr>
              <w:t>后附合同模板，仅供参考，具体款项根据实际情况做出调整</w:t>
            </w:r>
          </w:p>
        </w:tc>
      </w:tr>
      <w:tr w:rsidR="00951E03" w:rsidTr="00116897">
        <w:trPr>
          <w:trHeight w:hRule="exact" w:val="567"/>
        </w:trPr>
        <w:tc>
          <w:tcPr>
            <w:tcW w:w="8522" w:type="dxa"/>
            <w:gridSpan w:val="2"/>
            <w:vAlign w:val="center"/>
          </w:tcPr>
          <w:p w:rsidR="00951E03" w:rsidRDefault="003430A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三、评选、定选方式</w:t>
            </w:r>
          </w:p>
        </w:tc>
      </w:tr>
      <w:tr w:rsidR="00951E03" w:rsidTr="00116897">
        <w:trPr>
          <w:trHeight w:hRule="exact" w:val="3250"/>
        </w:trPr>
        <w:tc>
          <w:tcPr>
            <w:tcW w:w="8522" w:type="dxa"/>
            <w:gridSpan w:val="2"/>
            <w:vAlign w:val="center"/>
          </w:tcPr>
          <w:p w:rsidR="00951E03" w:rsidRDefault="003430A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p w:rsidR="00951E03" w:rsidRDefault="00951E03" w:rsidP="00531B5A">
            <w:pPr>
              <w:spacing w:line="440" w:lineRule="exact"/>
              <w:ind w:firstLineChars="200" w:firstLine="480"/>
              <w:rPr>
                <w:sz w:val="24"/>
                <w:szCs w:val="24"/>
              </w:rPr>
            </w:pPr>
          </w:p>
        </w:tc>
      </w:tr>
      <w:tr w:rsidR="00951E03" w:rsidTr="00116897">
        <w:trPr>
          <w:trHeight w:hRule="exact" w:val="567"/>
        </w:trPr>
        <w:tc>
          <w:tcPr>
            <w:tcW w:w="8522" w:type="dxa"/>
            <w:gridSpan w:val="2"/>
            <w:vAlign w:val="center"/>
          </w:tcPr>
          <w:p w:rsidR="00951E03" w:rsidRDefault="003430A6">
            <w:pPr>
              <w:spacing w:line="440" w:lineRule="exact"/>
              <w:rPr>
                <w:rFonts w:ascii="方正仿宋_GBK" w:eastAsia="方正仿宋_GBK" w:hAnsi="仿宋_GB2312" w:cs="仿宋_GB2312"/>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四、比选文件组成及要求</w:t>
            </w:r>
          </w:p>
          <w:p w:rsidR="00951E03" w:rsidRDefault="00951E03">
            <w:pPr>
              <w:spacing w:line="440" w:lineRule="exact"/>
              <w:rPr>
                <w:sz w:val="24"/>
                <w:szCs w:val="24"/>
              </w:rPr>
            </w:pPr>
          </w:p>
        </w:tc>
      </w:tr>
      <w:tr w:rsidR="00951E03" w:rsidTr="00116897">
        <w:trPr>
          <w:trHeight w:hRule="exact" w:val="2782"/>
        </w:trPr>
        <w:tc>
          <w:tcPr>
            <w:tcW w:w="8522" w:type="dxa"/>
            <w:gridSpan w:val="2"/>
            <w:vAlign w:val="center"/>
          </w:tcPr>
          <w:p w:rsidR="00951E03" w:rsidRDefault="003430A6">
            <w:pPr>
              <w:spacing w:line="44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（2）营业执照、企业资质证书复印件</w:t>
            </w:r>
            <w:r w:rsidR="009B3428">
              <w:rPr>
                <w:rFonts w:ascii="方正仿宋_GBK" w:eastAsia="方正仿宋_GBK" w:hAnsi="宋体" w:hint="eastAsia"/>
                <w:color w:val="000000"/>
                <w:sz w:val="24"/>
                <w:szCs w:val="24"/>
              </w:rPr>
              <w:t>或相关依据材料</w:t>
            </w:r>
            <w:r>
              <w:rPr>
                <w:rFonts w:ascii="方正仿宋_GBK" w:eastAsia="方正仿宋_GBK" w:hAnsi="宋体" w:hint="eastAsia"/>
                <w:color w:val="000000"/>
                <w:sz w:val="24"/>
                <w:szCs w:val="24"/>
              </w:rPr>
              <w:t>；</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（3）法定代表人或授权代理人身份证明及授权委托书；（4）公司业绩证明材料；（5）拟派人员及资格、职称证书；（6）根据比选项目要求情况需要添加的其他资料，如技术文件、方案等。</w:t>
            </w:r>
          </w:p>
          <w:p w:rsidR="00951E03" w:rsidRDefault="003430A6">
            <w:pPr>
              <w:spacing w:line="440" w:lineRule="exact"/>
              <w:rPr>
                <w:rFonts w:ascii="方正仿宋_GBK" w:eastAsia="方正仿宋_GBK" w:hAnsi="宋体"/>
                <w:color w:val="000000"/>
                <w:sz w:val="24"/>
                <w:szCs w:val="24"/>
              </w:rPr>
            </w:pP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2、要求提供的资料均需加盖鲜章，所有资料密封并在密封袋上写明单位名称并加盖公章。</w:t>
            </w:r>
          </w:p>
          <w:p w:rsidR="00951E03" w:rsidRDefault="00951E03">
            <w:pPr>
              <w:spacing w:line="440" w:lineRule="exact"/>
              <w:rPr>
                <w:sz w:val="24"/>
                <w:szCs w:val="24"/>
              </w:rPr>
            </w:pPr>
          </w:p>
        </w:tc>
      </w:tr>
      <w:tr w:rsidR="00116897" w:rsidRPr="00C5088B" w:rsidTr="00116897">
        <w:trPr>
          <w:trHeight w:hRule="exact" w:val="708"/>
        </w:trPr>
        <w:tc>
          <w:tcPr>
            <w:tcW w:w="8522" w:type="dxa"/>
            <w:gridSpan w:val="2"/>
          </w:tcPr>
          <w:p w:rsidR="00116897" w:rsidRPr="00116897" w:rsidRDefault="00116897" w:rsidP="00296108">
            <w:pPr>
              <w:spacing w:line="440" w:lineRule="exact"/>
              <w:rPr>
                <w:rFonts w:ascii="方正仿宋_GBK" w:eastAsia="方正仿宋_GBK" w:hAnsi="仿宋_GB2312" w:cs="仿宋_GB2312"/>
                <w:sz w:val="24"/>
                <w:szCs w:val="24"/>
              </w:rPr>
            </w:pPr>
            <w:r w:rsidRPr="00116897">
              <w:rPr>
                <w:rFonts w:ascii="方正仿宋_GBK" w:eastAsia="方正仿宋_GBK" w:hAnsi="仿宋_GB2312" w:cs="仿宋_GB2312" w:hint="eastAsia"/>
                <w:sz w:val="24"/>
                <w:szCs w:val="24"/>
              </w:rPr>
              <w:t>★五、否决比选条款</w:t>
            </w:r>
          </w:p>
        </w:tc>
      </w:tr>
      <w:tr w:rsidR="00116897" w:rsidRPr="007275CD" w:rsidTr="0049593B">
        <w:trPr>
          <w:trHeight w:hRule="exact" w:val="7147"/>
        </w:trPr>
        <w:tc>
          <w:tcPr>
            <w:tcW w:w="8522" w:type="dxa"/>
            <w:gridSpan w:val="2"/>
          </w:tcPr>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未在规定的时间内递交比选文件；</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 xml:space="preserve"> 未按要求报价或超过最高限价的；</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法定代表人或其委托代理人的签字（或盖章）不齐全，授权代表人身份证明 不相符；</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资质（或营业执照明确的经营范围）不符合文件上述要求，审查营业执照范围或资质证书等级等；</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业绩证明材料不符合文件上述要求，审查内容：合同时间、合同金额、业绩规模、完成情况证明材料</w:t>
            </w:r>
            <w:r w:rsidR="009D3A82" w:rsidRPr="00E64DCD">
              <w:rPr>
                <w:rFonts w:ascii="方正仿宋_GBK" w:eastAsia="方正仿宋_GBK" w:hAnsi="宋体" w:hint="eastAsia"/>
                <w:color w:val="000000"/>
                <w:sz w:val="24"/>
                <w:szCs w:val="24"/>
              </w:rPr>
              <w:t>（提供合同复印件、竣工验收证明等，根据比选项目的类型进行选择），</w:t>
            </w:r>
            <w:r w:rsidRPr="00E64DCD">
              <w:rPr>
                <w:rFonts w:ascii="方正仿宋_GBK" w:eastAsia="方正仿宋_GBK" w:hAnsi="宋体" w:hint="eastAsia"/>
                <w:color w:val="000000"/>
                <w:sz w:val="24"/>
                <w:szCs w:val="24"/>
              </w:rPr>
              <w:t>字迹不清晰或难以辨认视为不符合要求</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人员相关资格证明材料</w:t>
            </w:r>
            <w:r w:rsidR="006C36CF" w:rsidRPr="00E64DCD">
              <w:rPr>
                <w:rFonts w:ascii="方正仿宋_GBK" w:eastAsia="方正仿宋_GBK" w:hAnsi="宋体" w:hint="eastAsia"/>
                <w:color w:val="000000"/>
                <w:sz w:val="24"/>
                <w:szCs w:val="24"/>
              </w:rPr>
              <w:t>等</w:t>
            </w:r>
            <w:r w:rsidRPr="00E64DCD">
              <w:rPr>
                <w:rFonts w:ascii="方正仿宋_GBK" w:eastAsia="方正仿宋_GBK" w:hAnsi="宋体" w:hint="eastAsia"/>
                <w:color w:val="000000"/>
                <w:sz w:val="24"/>
                <w:szCs w:val="24"/>
              </w:rPr>
              <w:t>不符合文件上述要求，审查证书名称、专业、证书有效时间、社保证明等</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比选文件未按要求加盖公章</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发现串通比选或弄虚作假或有其他违法行为的</w:t>
            </w:r>
            <w:r w:rsidR="009D3A82" w:rsidRPr="00E64DCD">
              <w:rPr>
                <w:rFonts w:ascii="方正仿宋_GBK" w:eastAsia="方正仿宋_GBK" w:hAnsi="宋体" w:hint="eastAsia"/>
                <w:color w:val="000000"/>
                <w:sz w:val="24"/>
                <w:szCs w:val="24"/>
              </w:rPr>
              <w:t>；</w:t>
            </w:r>
          </w:p>
          <w:p w:rsidR="003E2988" w:rsidRPr="00116897" w:rsidRDefault="0049593B" w:rsidP="0049593B">
            <w:pPr>
              <w:pStyle w:val="a7"/>
              <w:numPr>
                <w:ilvl w:val="0"/>
                <w:numId w:val="1"/>
              </w:numPr>
              <w:spacing w:line="440" w:lineRule="exact"/>
              <w:ind w:firstLineChars="0"/>
              <w:rPr>
                <w:rFonts w:ascii="方正仿宋_GBK" w:eastAsia="方正仿宋_GBK" w:hAnsi="仿宋_GB2312" w:cs="仿宋_GB2312"/>
                <w:sz w:val="24"/>
                <w:szCs w:val="24"/>
              </w:rPr>
            </w:pPr>
            <w:r w:rsidRPr="00E64DCD">
              <w:rPr>
                <w:rFonts w:ascii="方正仿宋_GBK" w:eastAsia="方正仿宋_GBK" w:hAnsi="宋体" w:hint="eastAsia"/>
                <w:color w:val="000000"/>
                <w:sz w:val="24"/>
                <w:szCs w:val="24"/>
              </w:rPr>
              <w:t>未按照比选文件其他相关要求的。</w:t>
            </w:r>
          </w:p>
        </w:tc>
      </w:tr>
    </w:tbl>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951E03" w:rsidRDefault="003430A6">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rsidR="00C963E3" w:rsidRDefault="003430A6" w:rsidP="00C963E3">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951E03" w:rsidRPr="00C963E3" w:rsidRDefault="003430A6" w:rsidP="00C963E3">
      <w:pPr>
        <w:ind w:firstLineChars="50" w:firstLine="140"/>
        <w:jc w:val="left"/>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rPr>
        <w:t>根据贵方项目的比选函文件，本公司正式授权的下述签字人</w:t>
      </w:r>
      <w:r w:rsidR="00C963E3">
        <w:rPr>
          <w:rFonts w:ascii="方正仿宋_GBK" w:eastAsia="方正仿宋_GBK" w:hAnsi="仿宋_GB2312" w:cs="仿宋_GB2312" w:hint="eastAsia"/>
          <w:sz w:val="28"/>
          <w:szCs w:val="28"/>
        </w:rPr>
        <w:t xml:space="preserve"> </w:t>
      </w:r>
      <w:r w:rsidR="00C963E3">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sidR="00C963E3" w:rsidRPr="00C963E3">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（比选被邀请人名称），提交本比选函。据此函，签字人兹宣布同意如下：</w:t>
      </w:r>
    </w:p>
    <w:p w:rsidR="00B403E4" w:rsidRDefault="003430A6" w:rsidP="00A62E1B">
      <w:pPr>
        <w:ind w:leftChars="100" w:left="210" w:firstLineChars="100" w:firstLine="28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w:t>
      </w:r>
    </w:p>
    <w:p w:rsidR="00951E03" w:rsidRDefault="00B403E4" w:rsidP="00B403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总费用</w:t>
      </w:r>
      <w:r w:rsidR="00531B5A" w:rsidRPr="00531B5A">
        <w:rPr>
          <w:rFonts w:ascii="方正仿宋_GBK" w:eastAsia="方正仿宋_GBK" w:hAnsi="仿宋_GB2312" w:cs="仿宋_GB2312" w:hint="eastAsia"/>
          <w:sz w:val="28"/>
          <w:szCs w:val="28"/>
          <w:u w:val="single"/>
        </w:rPr>
        <w:t xml:space="preserve">     </w:t>
      </w:r>
      <w:r w:rsidRPr="00FA178E">
        <w:rPr>
          <w:rFonts w:ascii="方正仿宋_GBK" w:eastAsia="方正仿宋_GBK" w:hAnsi="仿宋_GB2312" w:cs="仿宋_GB2312" w:hint="eastAsia"/>
          <w:sz w:val="28"/>
          <w:szCs w:val="28"/>
        </w:rPr>
        <w:t>万</w:t>
      </w:r>
      <w:r>
        <w:rPr>
          <w:rFonts w:ascii="方正仿宋_GBK" w:eastAsia="方正仿宋_GBK" w:hAnsi="仿宋_GB2312" w:cs="仿宋_GB2312" w:hint="eastAsia"/>
          <w:sz w:val="28"/>
          <w:szCs w:val="28"/>
        </w:rPr>
        <w:t>元</w:t>
      </w:r>
      <w:r w:rsidR="003430A6">
        <w:rPr>
          <w:rFonts w:ascii="方正仿宋_GBK" w:eastAsia="方正仿宋_GBK" w:hAnsi="仿宋_GB2312" w:cs="仿宋_GB2312" w:hint="eastAsia"/>
          <w:sz w:val="28"/>
          <w:szCs w:val="28"/>
        </w:rPr>
        <w:t>作为本项目报价。（所填报数字</w:t>
      </w:r>
      <w:r w:rsidR="00C35028">
        <w:rPr>
          <w:rFonts w:ascii="方正仿宋_GBK" w:eastAsia="方正仿宋_GBK" w:hAnsi="仿宋_GB2312" w:cs="仿宋_GB2312" w:hint="eastAsia"/>
          <w:sz w:val="28"/>
          <w:szCs w:val="28"/>
        </w:rPr>
        <w:t>至少</w:t>
      </w:r>
      <w:r w:rsidR="003430A6">
        <w:rPr>
          <w:rFonts w:ascii="方正仿宋_GBK" w:eastAsia="方正仿宋_GBK" w:hAnsi="仿宋_GB2312" w:cs="仿宋_GB2312" w:hint="eastAsia"/>
          <w:sz w:val="28"/>
          <w:szCs w:val="28"/>
        </w:rPr>
        <w:t>保留至小数点后1位</w:t>
      </w:r>
      <w:r w:rsidR="00150B2E">
        <w:rPr>
          <w:rFonts w:ascii="方正仿宋_GBK" w:eastAsia="方正仿宋_GBK" w:hAnsi="仿宋_GB2312" w:cs="仿宋_GB2312" w:hint="eastAsia"/>
          <w:sz w:val="28"/>
          <w:szCs w:val="28"/>
        </w:rPr>
        <w:t>）</w:t>
      </w:r>
    </w:p>
    <w:p w:rsidR="00F1779C" w:rsidRPr="00E57E00" w:rsidRDefault="00F1779C" w:rsidP="0045295F">
      <w:pPr>
        <w:numPr>
          <w:ilvl w:val="255"/>
          <w:numId w:val="0"/>
        </w:numPr>
        <w:ind w:firstLineChars="200" w:firstLine="560"/>
        <w:rPr>
          <w:rFonts w:ascii="方正仿宋_GBK" w:eastAsia="方正仿宋_GBK" w:hAnsi="仿宋_GB2312" w:cs="仿宋_GB2312"/>
          <w:sz w:val="28"/>
          <w:szCs w:val="28"/>
        </w:rPr>
      </w:pPr>
      <w:r w:rsidRPr="00E57E00">
        <w:rPr>
          <w:rFonts w:ascii="方正仿宋_GBK" w:eastAsia="方正仿宋_GBK" w:hAnsi="仿宋_GB2312" w:cs="仿宋_GB2312" w:hint="eastAsia"/>
          <w:sz w:val="28"/>
          <w:szCs w:val="28"/>
        </w:rPr>
        <w:t>(2) 我司承诺满足贵单位比选邀请函中的“比选被邀请人资格要求”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资质要求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业绩要求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人员要求的指标（勾选）。</w:t>
      </w:r>
    </w:p>
    <w:p w:rsidR="00F1779C" w:rsidRDefault="00F1779C" w:rsidP="0045295F">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(3)我们已详细阅读了比选函全部内容，我们知道必须放弃提出含糊不清或误解的问题的权利。</w:t>
      </w:r>
    </w:p>
    <w:p w:rsidR="00F1779C" w:rsidRPr="00E57E00" w:rsidRDefault="00F1779C" w:rsidP="0045295F">
      <w:pPr>
        <w:ind w:firstLineChars="200" w:firstLine="560"/>
        <w:rPr>
          <w:rFonts w:ascii="方正仿宋_GBK" w:eastAsia="方正仿宋_GBK" w:hAnsi="仿宋_GB2312" w:cs="仿宋_GB2312"/>
          <w:sz w:val="28"/>
          <w:szCs w:val="28"/>
        </w:rPr>
      </w:pPr>
      <w:r w:rsidRPr="00E57E00">
        <w:rPr>
          <w:rFonts w:ascii="方正仿宋_GBK" w:eastAsia="方正仿宋_GBK" w:hAnsi="仿宋_GB2312" w:cs="仿宋_GB2312" w:hint="eastAsia"/>
          <w:sz w:val="28"/>
          <w:szCs w:val="28"/>
        </w:rPr>
        <w:t>(4)我们保证根据规定履行合同责任和义务，不得要求变更我司所报</w:t>
      </w:r>
      <w:r w:rsidR="00C142F4" w:rsidRPr="00E57E00">
        <w:rPr>
          <w:rFonts w:ascii="方正仿宋_GBK" w:eastAsia="方正仿宋_GBK" w:hAnsi="仿宋_GB2312" w:cs="仿宋_GB2312" w:hint="eastAsia"/>
          <w:sz w:val="28"/>
          <w:szCs w:val="28"/>
        </w:rPr>
        <w:t>总费用</w:t>
      </w:r>
      <w:r w:rsidR="003A54B5" w:rsidRPr="00E57E00">
        <w:rPr>
          <w:rFonts w:ascii="方正仿宋_GBK" w:eastAsia="方正仿宋_GBK" w:hAnsi="仿宋_GB2312" w:cs="仿宋_GB2312" w:hint="eastAsia"/>
          <w:sz w:val="28"/>
          <w:szCs w:val="28"/>
        </w:rPr>
        <w:t>金额</w:t>
      </w:r>
      <w:r w:rsidRPr="00E57E00">
        <w:rPr>
          <w:rFonts w:ascii="方正仿宋_GBK" w:eastAsia="方正仿宋_GBK" w:hAnsi="仿宋_GB2312" w:cs="仿宋_GB2312" w:hint="eastAsia"/>
          <w:sz w:val="28"/>
          <w:szCs w:val="28"/>
        </w:rPr>
        <w:t>。</w:t>
      </w:r>
    </w:p>
    <w:p w:rsidR="00F1779C" w:rsidRDefault="00F1779C" w:rsidP="0045295F">
      <w:pPr>
        <w:ind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(5)本比选函自开启之日起至项目全部完成之内有效。</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r w:rsidR="00FB03A5">
        <w:rPr>
          <w:rFonts w:ascii="方正仿宋_GBK" w:eastAsia="方正仿宋_GBK" w:hAnsi="仿宋_GB2312" w:cs="仿宋_GB2312" w:hint="eastAsia"/>
          <w:sz w:val="28"/>
          <w:szCs w:val="28"/>
        </w:rPr>
        <w:t>：</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951E03" w:rsidRDefault="003430A6" w:rsidP="00190DF9">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hint="eastAsia"/>
          <w:sz w:val="28"/>
          <w:szCs w:val="28"/>
        </w:rPr>
        <w:t> </w:t>
      </w:r>
      <w:r>
        <w:rPr>
          <w:rFonts w:ascii="方正仿宋_GBK" w:eastAsia="方正仿宋_GBK" w:hAnsi="仿宋_GB2312" w:cs="仿宋_GB2312" w:hint="eastAsia"/>
          <w:sz w:val="28"/>
          <w:szCs w:val="28"/>
        </w:rPr>
        <w:t xml:space="preserve"> 报价清单</w:t>
      </w:r>
    </w:p>
    <w:p w:rsidR="007E1718" w:rsidRDefault="007E1718">
      <w:pPr>
        <w:jc w:val="center"/>
        <w:rPr>
          <w:rFonts w:ascii="方正仿宋_GBK" w:eastAsia="方正仿宋_GBK" w:hAnsi="仿宋_GB2312" w:cs="仿宋_GB2312"/>
          <w:sz w:val="28"/>
          <w:szCs w:val="28"/>
        </w:rPr>
      </w:pPr>
    </w:p>
    <w:tbl>
      <w:tblPr>
        <w:tblStyle w:val="a3"/>
        <w:tblW w:w="0" w:type="auto"/>
        <w:tblLook w:val="04A0"/>
      </w:tblPr>
      <w:tblGrid>
        <w:gridCol w:w="776"/>
        <w:gridCol w:w="1944"/>
        <w:gridCol w:w="1616"/>
        <w:gridCol w:w="1896"/>
        <w:gridCol w:w="1106"/>
      </w:tblGrid>
      <w:tr w:rsidR="00531B5A" w:rsidTr="001C28E1">
        <w:trPr>
          <w:trHeight w:val="1014"/>
        </w:trPr>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序号</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项目名称</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面积（亩）</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报价（万元）</w:t>
            </w:r>
          </w:p>
        </w:tc>
        <w:tc>
          <w:tcPr>
            <w:tcW w:w="1106" w:type="dxa"/>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备注</w:t>
            </w:r>
          </w:p>
        </w:tc>
      </w:tr>
      <w:tr w:rsidR="00E01C07" w:rsidTr="001C28E1">
        <w:trPr>
          <w:trHeight w:val="560"/>
        </w:trPr>
        <w:tc>
          <w:tcPr>
            <w:tcW w:w="0" w:type="auto"/>
          </w:tcPr>
          <w:p w:rsidR="00E01C07" w:rsidRDefault="00E01C07">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p>
        </w:tc>
        <w:tc>
          <w:tcPr>
            <w:tcW w:w="0" w:type="auto"/>
          </w:tcPr>
          <w:p w:rsidR="00E01C07" w:rsidRPr="007E1718" w:rsidRDefault="00C70478" w:rsidP="0068167F">
            <w:pPr>
              <w:jc w:val="center"/>
              <w:rPr>
                <w:rFonts w:ascii="方正仿宋_GBK" w:eastAsia="方正仿宋_GBK" w:hAnsi="仿宋_GB2312" w:cs="仿宋_GB2312"/>
                <w:sz w:val="28"/>
                <w:szCs w:val="28"/>
              </w:rPr>
            </w:pPr>
            <w:r w:rsidRPr="001F238E">
              <w:rPr>
                <w:rFonts w:ascii="方正仿宋_GBK" w:eastAsia="方正仿宋_GBK" w:hAnsi="仿宋_GB2312" w:cs="仿宋_GB2312" w:hint="eastAsia"/>
                <w:sz w:val="24"/>
                <w:szCs w:val="24"/>
              </w:rPr>
              <w:t>O11-3公交站场</w:t>
            </w:r>
          </w:p>
        </w:tc>
        <w:tc>
          <w:tcPr>
            <w:tcW w:w="0" w:type="auto"/>
          </w:tcPr>
          <w:p w:rsidR="00E01C07" w:rsidRDefault="00C3248F" w:rsidP="001C28E1">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r w:rsidR="001C28E1">
              <w:rPr>
                <w:rFonts w:ascii="方正仿宋_GBK" w:eastAsia="方正仿宋_GBK" w:hAnsi="仿宋_GB2312" w:cs="仿宋_GB2312" w:hint="eastAsia"/>
                <w:sz w:val="28"/>
                <w:szCs w:val="28"/>
              </w:rPr>
              <w:t>1</w:t>
            </w:r>
          </w:p>
        </w:tc>
        <w:tc>
          <w:tcPr>
            <w:tcW w:w="0" w:type="auto"/>
          </w:tcPr>
          <w:p w:rsidR="00E01C07" w:rsidRDefault="00E01C07">
            <w:pPr>
              <w:jc w:val="center"/>
              <w:rPr>
                <w:rFonts w:ascii="方正仿宋_GBK" w:eastAsia="方正仿宋_GBK" w:hAnsi="仿宋_GB2312" w:cs="仿宋_GB2312"/>
                <w:sz w:val="28"/>
                <w:szCs w:val="28"/>
              </w:rPr>
            </w:pPr>
          </w:p>
        </w:tc>
        <w:tc>
          <w:tcPr>
            <w:tcW w:w="1106" w:type="dxa"/>
          </w:tcPr>
          <w:p w:rsidR="00E01C07" w:rsidRDefault="00E01C07">
            <w:pPr>
              <w:jc w:val="center"/>
              <w:rPr>
                <w:rFonts w:ascii="方正仿宋_GBK" w:eastAsia="方正仿宋_GBK" w:hAnsi="仿宋_GB2312" w:cs="仿宋_GB2312"/>
                <w:sz w:val="28"/>
                <w:szCs w:val="28"/>
              </w:rPr>
            </w:pPr>
          </w:p>
        </w:tc>
      </w:tr>
    </w:tbl>
    <w:p w:rsidR="00531B5A" w:rsidRDefault="00531B5A" w:rsidP="00531B5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注：所填报数字</w:t>
      </w:r>
      <w:r w:rsidR="0002708D">
        <w:rPr>
          <w:rFonts w:ascii="方正仿宋_GBK" w:eastAsia="方正仿宋_GBK" w:hAnsi="仿宋_GB2312" w:cs="仿宋_GB2312" w:hint="eastAsia"/>
          <w:sz w:val="28"/>
          <w:szCs w:val="28"/>
        </w:rPr>
        <w:t>至少</w:t>
      </w:r>
      <w:r>
        <w:rPr>
          <w:rFonts w:ascii="方正仿宋_GBK" w:eastAsia="方正仿宋_GBK" w:hAnsi="仿宋_GB2312" w:cs="仿宋_GB2312" w:hint="eastAsia"/>
          <w:sz w:val="28"/>
          <w:szCs w:val="28"/>
        </w:rPr>
        <w:t>保留至小数点后1位</w:t>
      </w:r>
    </w:p>
    <w:p w:rsidR="00951E03" w:rsidRDefault="003430A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51E03" w:rsidRDefault="003430A6">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格式三   法定代表人授权委托书</w:t>
      </w:r>
    </w:p>
    <w:p w:rsidR="00951E03" w:rsidRDefault="003430A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951E03" w:rsidRDefault="003430A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951E03" w:rsidRDefault="00A35E3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被授权人身份证复印件</w:t>
                  </w:r>
                </w:p>
                <w:p w:rsidR="00951E03" w:rsidRDefault="00951E03"/>
              </w:txbxContent>
            </v:textbox>
          </v:shape>
        </w:pict>
      </w:r>
      <w:r>
        <w:rPr>
          <w:rFonts w:ascii="仿宋_GB2312" w:eastAsia="仿宋_GB2312" w:hAnsi="仿宋_GB2312" w:cs="仿宋_GB2312"/>
          <w:b/>
          <w:noProof/>
          <w:kern w:val="0"/>
          <w:sz w:val="28"/>
          <w:szCs w:val="28"/>
        </w:rPr>
        <w:pict>
          <v:shape id="文本框 1" o:spid="_x0000_s1027" type="#_x0000_t202" style="position:absolute;left:0;text-align:left;margin-left:-36pt;margin-top:11.1pt;width:225pt;height:1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3430A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rsidP="00801179">
      <w:pPr>
        <w:widowControl/>
        <w:spacing w:before="100" w:beforeAutospacing="1" w:after="100" w:afterAutospacing="1" w:line="252" w:lineRule="atLeast"/>
        <w:rPr>
          <w:rFonts w:ascii="仿宋_GB2312" w:eastAsia="仿宋_GB2312" w:hAnsi="仿宋_GB2312" w:cs="仿宋_GB2312"/>
          <w:bCs/>
          <w:kern w:val="0"/>
          <w:sz w:val="28"/>
          <w:szCs w:val="28"/>
        </w:rPr>
      </w:pP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3"/>
        <w:tblW w:w="8522" w:type="dxa"/>
        <w:tblLayout w:type="fixed"/>
        <w:tblLook w:val="04A0"/>
      </w:tblPr>
      <w:tblGrid>
        <w:gridCol w:w="2071"/>
        <w:gridCol w:w="6451"/>
      </w:tblGrid>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951E03" w:rsidRPr="006720B1"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rsidR="00951E03" w:rsidRPr="006720B1" w:rsidRDefault="00951E03" w:rsidP="006720B1">
            <w:pPr>
              <w:jc w:val="center"/>
              <w:rPr>
                <w:rFonts w:ascii="方正仿宋_GBK" w:eastAsia="方正仿宋_GBK"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F4EF9" w:rsidP="003F4EF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开始</w:t>
            </w:r>
            <w:r w:rsidR="003430A6">
              <w:rPr>
                <w:rFonts w:ascii="仿宋_GB2312" w:eastAsia="仿宋_GB2312" w:hAnsi="仿宋_GB2312" w:cs="仿宋_GB2312" w:hint="eastAsia"/>
                <w:bCs/>
                <w:kern w:val="0"/>
                <w:sz w:val="28"/>
                <w:szCs w:val="28"/>
              </w:rPr>
              <w:t>日期</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F4EF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完成</w:t>
            </w:r>
            <w:r w:rsidR="003430A6">
              <w:rPr>
                <w:rFonts w:ascii="仿宋_GB2312" w:eastAsia="仿宋_GB2312" w:hAnsi="仿宋_GB2312" w:cs="仿宋_GB2312" w:hint="eastAsia"/>
                <w:bCs/>
                <w:kern w:val="0"/>
                <w:sz w:val="28"/>
                <w:szCs w:val="28"/>
              </w:rPr>
              <w:t>日期</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951E03" w:rsidRDefault="001C28E1">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注：以上材料</w:t>
      </w:r>
      <w:r w:rsidR="003430A6">
        <w:rPr>
          <w:rFonts w:ascii="仿宋_GB2312" w:eastAsia="仿宋_GB2312" w:hAnsi="仿宋_GB2312" w:cs="仿宋_GB2312" w:hint="eastAsia"/>
          <w:bCs/>
          <w:kern w:val="0"/>
          <w:sz w:val="28"/>
          <w:szCs w:val="28"/>
        </w:rPr>
        <w:t>需提供合同复印件并加盖鲜章</w:t>
      </w:r>
    </w:p>
    <w:p w:rsidR="00951E03" w:rsidRDefault="003430A6">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格式五 拟投入项目人员名单</w:t>
      </w:r>
    </w:p>
    <w:tbl>
      <w:tblPr>
        <w:tblStyle w:val="a3"/>
        <w:tblW w:w="8522" w:type="dxa"/>
        <w:tblLayout w:type="fixed"/>
        <w:tblLook w:val="04A0"/>
      </w:tblPr>
      <w:tblGrid>
        <w:gridCol w:w="1156"/>
        <w:gridCol w:w="2252"/>
        <w:gridCol w:w="1258"/>
        <w:gridCol w:w="2460"/>
        <w:gridCol w:w="1396"/>
      </w:tblGrid>
      <w:tr w:rsidR="00951E03">
        <w:tc>
          <w:tcPr>
            <w:tcW w:w="1156"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pPr>
        <w:widowControl/>
        <w:spacing w:before="100" w:beforeAutospacing="1" w:after="100" w:afterAutospacing="1" w:line="252" w:lineRule="atLeast"/>
        <w:rPr>
          <w:rFonts w:ascii="仿宋_GB2312" w:eastAsia="仿宋_GB2312" w:hAnsi="仿宋_GB2312" w:cs="仿宋_GB2312"/>
          <w:b/>
          <w:kern w:val="0"/>
          <w:sz w:val="28"/>
          <w:szCs w:val="28"/>
        </w:rPr>
      </w:pP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年    月    日</w:t>
      </w:r>
    </w:p>
    <w:p w:rsidR="00951E03" w:rsidRDefault="003430A6">
      <w:pPr>
        <w:widowControl/>
        <w:spacing w:before="100" w:beforeAutospacing="1" w:after="100" w:afterAutospacing="1" w:line="252" w:lineRule="atLeas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xml:space="preserve">    注：加“</w:t>
      </w:r>
      <w:r>
        <w:rPr>
          <w:rFonts w:ascii="仿宋_GB2312" w:eastAsia="仿宋_GB2312" w:hAnsi="仿宋_GB2312" w:cs="仿宋_GB2312" w:hint="eastAsia"/>
          <w:sz w:val="28"/>
          <w:szCs w:val="28"/>
        </w:rPr>
        <w:t>★”条款为比选文件中必须明确的事项，其他条款可根据项目具体情况增减。</w:t>
      </w:r>
    </w:p>
    <w:p w:rsidR="00951E03" w:rsidRDefault="00951E03"/>
    <w:sectPr w:rsidR="00951E03" w:rsidSect="00317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9A" w:rsidRDefault="00B1159A" w:rsidP="004C7025">
      <w:r>
        <w:separator/>
      </w:r>
    </w:p>
  </w:endnote>
  <w:endnote w:type="continuationSeparator" w:id="1">
    <w:p w:rsidR="00B1159A" w:rsidRDefault="00B1159A" w:rsidP="004C7025">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9A" w:rsidRDefault="00B1159A" w:rsidP="004C7025">
      <w:r>
        <w:separator/>
      </w:r>
    </w:p>
  </w:footnote>
  <w:footnote w:type="continuationSeparator" w:id="1">
    <w:p w:rsidR="00B1159A" w:rsidRDefault="00B1159A" w:rsidP="004C7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E2D1F"/>
    <w:multiLevelType w:val="hybridMultilevel"/>
    <w:tmpl w:val="410E3450"/>
    <w:lvl w:ilvl="0" w:tplc="508A456E">
      <w:start w:val="1"/>
      <w:numFmt w:val="decimal"/>
      <w:lvlText w:val="%1、"/>
      <w:lvlJc w:val="left"/>
      <w:pPr>
        <w:ind w:left="360" w:hanging="360"/>
      </w:pPr>
      <w:rPr>
        <w:rFonts w:ascii="方正仿宋_GBK" w:eastAsia="方正仿宋_GBK"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65CA1"/>
    <w:rsid w:val="000034FA"/>
    <w:rsid w:val="0000591F"/>
    <w:rsid w:val="00006016"/>
    <w:rsid w:val="000175B7"/>
    <w:rsid w:val="00023B5D"/>
    <w:rsid w:val="0002708D"/>
    <w:rsid w:val="00034983"/>
    <w:rsid w:val="000756BD"/>
    <w:rsid w:val="00096B5A"/>
    <w:rsid w:val="000A6EEC"/>
    <w:rsid w:val="000C0E14"/>
    <w:rsid w:val="000E0B4E"/>
    <w:rsid w:val="000E77EF"/>
    <w:rsid w:val="00116728"/>
    <w:rsid w:val="00116897"/>
    <w:rsid w:val="0013535A"/>
    <w:rsid w:val="00150B2E"/>
    <w:rsid w:val="00156B04"/>
    <w:rsid w:val="001574D7"/>
    <w:rsid w:val="00161073"/>
    <w:rsid w:val="00161722"/>
    <w:rsid w:val="00162D91"/>
    <w:rsid w:val="0017224C"/>
    <w:rsid w:val="00190DF9"/>
    <w:rsid w:val="00195D27"/>
    <w:rsid w:val="0019680D"/>
    <w:rsid w:val="001B0521"/>
    <w:rsid w:val="001B4180"/>
    <w:rsid w:val="001C28E1"/>
    <w:rsid w:val="001D12AD"/>
    <w:rsid w:val="001D6045"/>
    <w:rsid w:val="001F238E"/>
    <w:rsid w:val="001F2A9F"/>
    <w:rsid w:val="0020322C"/>
    <w:rsid w:val="00207773"/>
    <w:rsid w:val="00211938"/>
    <w:rsid w:val="002537D4"/>
    <w:rsid w:val="00260776"/>
    <w:rsid w:val="00263AC0"/>
    <w:rsid w:val="00284CDD"/>
    <w:rsid w:val="0029278C"/>
    <w:rsid w:val="00293A3E"/>
    <w:rsid w:val="002C14C2"/>
    <w:rsid w:val="002C459F"/>
    <w:rsid w:val="00311986"/>
    <w:rsid w:val="0031331A"/>
    <w:rsid w:val="0031755C"/>
    <w:rsid w:val="00317B1A"/>
    <w:rsid w:val="00333B36"/>
    <w:rsid w:val="0033795C"/>
    <w:rsid w:val="003430A6"/>
    <w:rsid w:val="0035253D"/>
    <w:rsid w:val="00371A7C"/>
    <w:rsid w:val="00387CFA"/>
    <w:rsid w:val="003955E0"/>
    <w:rsid w:val="003A54B5"/>
    <w:rsid w:val="003B3F70"/>
    <w:rsid w:val="003E2988"/>
    <w:rsid w:val="003E6143"/>
    <w:rsid w:val="003F4EF9"/>
    <w:rsid w:val="00403A27"/>
    <w:rsid w:val="0041099D"/>
    <w:rsid w:val="0045295F"/>
    <w:rsid w:val="00471529"/>
    <w:rsid w:val="004855D5"/>
    <w:rsid w:val="0049593B"/>
    <w:rsid w:val="00496533"/>
    <w:rsid w:val="004A5E6B"/>
    <w:rsid w:val="004B3AC2"/>
    <w:rsid w:val="004C2016"/>
    <w:rsid w:val="004C7025"/>
    <w:rsid w:val="00513D6D"/>
    <w:rsid w:val="00516C81"/>
    <w:rsid w:val="00520D09"/>
    <w:rsid w:val="00531B5A"/>
    <w:rsid w:val="00550DB3"/>
    <w:rsid w:val="00567A67"/>
    <w:rsid w:val="00592032"/>
    <w:rsid w:val="005970D6"/>
    <w:rsid w:val="005B49ED"/>
    <w:rsid w:val="005B6809"/>
    <w:rsid w:val="005C2846"/>
    <w:rsid w:val="005C341C"/>
    <w:rsid w:val="005D1A74"/>
    <w:rsid w:val="005F59A7"/>
    <w:rsid w:val="005F6D34"/>
    <w:rsid w:val="0060178A"/>
    <w:rsid w:val="006065EE"/>
    <w:rsid w:val="00637577"/>
    <w:rsid w:val="00637B97"/>
    <w:rsid w:val="006645B8"/>
    <w:rsid w:val="006720B1"/>
    <w:rsid w:val="006C36CF"/>
    <w:rsid w:val="006C672A"/>
    <w:rsid w:val="006E0285"/>
    <w:rsid w:val="006E0954"/>
    <w:rsid w:val="006E4554"/>
    <w:rsid w:val="00700B4D"/>
    <w:rsid w:val="007137CB"/>
    <w:rsid w:val="007147BF"/>
    <w:rsid w:val="00714CF1"/>
    <w:rsid w:val="0073446A"/>
    <w:rsid w:val="00737932"/>
    <w:rsid w:val="00742DD9"/>
    <w:rsid w:val="007819C8"/>
    <w:rsid w:val="00785CC5"/>
    <w:rsid w:val="00786D48"/>
    <w:rsid w:val="007B030F"/>
    <w:rsid w:val="007B2304"/>
    <w:rsid w:val="007B7015"/>
    <w:rsid w:val="007E07C2"/>
    <w:rsid w:val="007E1718"/>
    <w:rsid w:val="007F28A0"/>
    <w:rsid w:val="00801179"/>
    <w:rsid w:val="0080615E"/>
    <w:rsid w:val="00815948"/>
    <w:rsid w:val="00842418"/>
    <w:rsid w:val="008467AE"/>
    <w:rsid w:val="008645CB"/>
    <w:rsid w:val="00897D02"/>
    <w:rsid w:val="008A4682"/>
    <w:rsid w:val="008B156E"/>
    <w:rsid w:val="008B1905"/>
    <w:rsid w:val="008B2239"/>
    <w:rsid w:val="008B3D4A"/>
    <w:rsid w:val="008C5ECF"/>
    <w:rsid w:val="008E2E46"/>
    <w:rsid w:val="008F1299"/>
    <w:rsid w:val="00943B0F"/>
    <w:rsid w:val="009445C8"/>
    <w:rsid w:val="00946FB4"/>
    <w:rsid w:val="00951E03"/>
    <w:rsid w:val="00971C5E"/>
    <w:rsid w:val="00983F99"/>
    <w:rsid w:val="009B0F16"/>
    <w:rsid w:val="009B3428"/>
    <w:rsid w:val="009B634C"/>
    <w:rsid w:val="009D3A82"/>
    <w:rsid w:val="009E6129"/>
    <w:rsid w:val="00A06F40"/>
    <w:rsid w:val="00A27B18"/>
    <w:rsid w:val="00A331D4"/>
    <w:rsid w:val="00A35E32"/>
    <w:rsid w:val="00A535AE"/>
    <w:rsid w:val="00A608CA"/>
    <w:rsid w:val="00A62E1B"/>
    <w:rsid w:val="00A76FEE"/>
    <w:rsid w:val="00AB0AD5"/>
    <w:rsid w:val="00AB0BD5"/>
    <w:rsid w:val="00AC39EB"/>
    <w:rsid w:val="00AC4490"/>
    <w:rsid w:val="00AE1898"/>
    <w:rsid w:val="00AF6C06"/>
    <w:rsid w:val="00B06E23"/>
    <w:rsid w:val="00B1159A"/>
    <w:rsid w:val="00B20A2B"/>
    <w:rsid w:val="00B349F1"/>
    <w:rsid w:val="00B403E4"/>
    <w:rsid w:val="00B4110F"/>
    <w:rsid w:val="00B434EE"/>
    <w:rsid w:val="00B81E85"/>
    <w:rsid w:val="00B97236"/>
    <w:rsid w:val="00B978F7"/>
    <w:rsid w:val="00BB1AB1"/>
    <w:rsid w:val="00BB2744"/>
    <w:rsid w:val="00BD0220"/>
    <w:rsid w:val="00BE090F"/>
    <w:rsid w:val="00BE2A7D"/>
    <w:rsid w:val="00C142F4"/>
    <w:rsid w:val="00C3248F"/>
    <w:rsid w:val="00C32DE0"/>
    <w:rsid w:val="00C32EEE"/>
    <w:rsid w:val="00C35028"/>
    <w:rsid w:val="00C36EBF"/>
    <w:rsid w:val="00C65E3B"/>
    <w:rsid w:val="00C66FF8"/>
    <w:rsid w:val="00C70478"/>
    <w:rsid w:val="00C84F6F"/>
    <w:rsid w:val="00C963E3"/>
    <w:rsid w:val="00CD5FC3"/>
    <w:rsid w:val="00CD6BEE"/>
    <w:rsid w:val="00D00303"/>
    <w:rsid w:val="00D17409"/>
    <w:rsid w:val="00D43E81"/>
    <w:rsid w:val="00D64844"/>
    <w:rsid w:val="00D74E83"/>
    <w:rsid w:val="00D77DC1"/>
    <w:rsid w:val="00D80879"/>
    <w:rsid w:val="00DA48AC"/>
    <w:rsid w:val="00DC273A"/>
    <w:rsid w:val="00DC49B3"/>
    <w:rsid w:val="00DD4D86"/>
    <w:rsid w:val="00DE412D"/>
    <w:rsid w:val="00DF6EA5"/>
    <w:rsid w:val="00DF7117"/>
    <w:rsid w:val="00E01C07"/>
    <w:rsid w:val="00E443A4"/>
    <w:rsid w:val="00E47000"/>
    <w:rsid w:val="00E57E00"/>
    <w:rsid w:val="00E64DCD"/>
    <w:rsid w:val="00E84ECD"/>
    <w:rsid w:val="00EB59A3"/>
    <w:rsid w:val="00EF0A32"/>
    <w:rsid w:val="00F06E3E"/>
    <w:rsid w:val="00F1779C"/>
    <w:rsid w:val="00F2535B"/>
    <w:rsid w:val="00F46E9D"/>
    <w:rsid w:val="00F47303"/>
    <w:rsid w:val="00F550A8"/>
    <w:rsid w:val="00F82BA5"/>
    <w:rsid w:val="00FA0B1A"/>
    <w:rsid w:val="00FA178E"/>
    <w:rsid w:val="00FA2DC6"/>
    <w:rsid w:val="00FB022B"/>
    <w:rsid w:val="00FB03A5"/>
    <w:rsid w:val="00FC0E9F"/>
    <w:rsid w:val="00FD524F"/>
    <w:rsid w:val="00FD6896"/>
    <w:rsid w:val="00FE67A0"/>
    <w:rsid w:val="02D76FBF"/>
    <w:rsid w:val="04CD134A"/>
    <w:rsid w:val="06B805C0"/>
    <w:rsid w:val="47CB4D90"/>
    <w:rsid w:val="4F3B1489"/>
    <w:rsid w:val="70F6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75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025"/>
    <w:rPr>
      <w:kern w:val="2"/>
      <w:sz w:val="18"/>
      <w:szCs w:val="18"/>
    </w:rPr>
  </w:style>
  <w:style w:type="paragraph" w:styleId="a5">
    <w:name w:val="footer"/>
    <w:basedOn w:val="a"/>
    <w:link w:val="Char0"/>
    <w:rsid w:val="004C7025"/>
    <w:pPr>
      <w:tabs>
        <w:tab w:val="center" w:pos="4153"/>
        <w:tab w:val="right" w:pos="8306"/>
      </w:tabs>
      <w:snapToGrid w:val="0"/>
      <w:jc w:val="left"/>
    </w:pPr>
    <w:rPr>
      <w:sz w:val="18"/>
      <w:szCs w:val="18"/>
    </w:rPr>
  </w:style>
  <w:style w:type="character" w:customStyle="1" w:styleId="Char0">
    <w:name w:val="页脚 Char"/>
    <w:basedOn w:val="a0"/>
    <w:link w:val="a5"/>
    <w:rsid w:val="004C7025"/>
    <w:rPr>
      <w:kern w:val="2"/>
      <w:sz w:val="18"/>
      <w:szCs w:val="18"/>
    </w:rPr>
  </w:style>
  <w:style w:type="paragraph" w:styleId="a6">
    <w:name w:val="Normal (Web)"/>
    <w:basedOn w:val="a"/>
    <w:qFormat/>
    <w:rsid w:val="00096B5A"/>
    <w:pPr>
      <w:widowControl/>
      <w:spacing w:before="100" w:beforeAutospacing="1" w:after="100" w:afterAutospacing="1"/>
      <w:jc w:val="left"/>
    </w:pPr>
    <w:rPr>
      <w:rFonts w:ascii="宋体" w:hAnsi="宋体"/>
      <w:kern w:val="0"/>
      <w:sz w:val="24"/>
      <w:szCs w:val="24"/>
    </w:rPr>
  </w:style>
  <w:style w:type="paragraph" w:styleId="a7">
    <w:name w:val="List Paragraph"/>
    <w:basedOn w:val="a"/>
    <w:uiPriority w:val="99"/>
    <w:rsid w:val="00116897"/>
    <w:pPr>
      <w:ind w:firstLineChars="200" w:firstLine="420"/>
    </w:pPr>
  </w:style>
  <w:style w:type="paragraph" w:styleId="a8">
    <w:name w:val="Balloon Text"/>
    <w:basedOn w:val="a"/>
    <w:link w:val="Char1"/>
    <w:rsid w:val="0049593B"/>
    <w:rPr>
      <w:sz w:val="18"/>
      <w:szCs w:val="18"/>
    </w:rPr>
  </w:style>
  <w:style w:type="character" w:customStyle="1" w:styleId="Char1">
    <w:name w:val="批注框文本 Char"/>
    <w:basedOn w:val="a0"/>
    <w:link w:val="a8"/>
    <w:rsid w:val="004959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F9A3B-DEAD-4791-BCD0-10D46A1C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68</cp:revision>
  <cp:lastPrinted>2020-04-30T02:06:00Z</cp:lastPrinted>
  <dcterms:created xsi:type="dcterms:W3CDTF">2021-04-26T03:02:00Z</dcterms:created>
  <dcterms:modified xsi:type="dcterms:W3CDTF">2021-06-11T01:51:00Z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